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C9002CF" w14:textId="3EB011C4" w:rsidR="000322D7" w:rsidRPr="001933B9" w:rsidRDefault="000322D7" w:rsidP="00DA3996">
      <w:pPr>
        <w:pStyle w:val="Header"/>
        <w:tabs>
          <w:tab w:val="left" w:pos="6521"/>
        </w:tabs>
        <w:jc w:val="both"/>
        <w:rPr>
          <w:rFonts w:eastAsia="SimSun"/>
          <w:b w:val="0"/>
          <w:i/>
          <w:noProof w:val="0"/>
          <w:sz w:val="24"/>
          <w:szCs w:val="24"/>
          <w:lang w:val="en-US" w:eastAsia="zh-CN"/>
        </w:rPr>
      </w:pPr>
      <w:bookmarkStart w:id="0" w:name="OLE_LINK1"/>
      <w:bookmarkStart w:id="1" w:name="OLE_LINK2"/>
      <w:bookmarkStart w:id="2" w:name="OLE_LINK3"/>
      <w:r w:rsidRPr="001933B9">
        <w:rPr>
          <w:rFonts w:cs="Arial"/>
          <w:bCs/>
          <w:noProof w:val="0"/>
          <w:sz w:val="24"/>
          <w:szCs w:val="24"/>
          <w:lang w:val="en-US"/>
        </w:rPr>
        <w:t xml:space="preserve">3GPP TSG RAN WG1 </w:t>
      </w:r>
      <w:r w:rsidR="00512783">
        <w:rPr>
          <w:rFonts w:cs="Arial"/>
          <w:bCs/>
          <w:noProof w:val="0"/>
          <w:sz w:val="24"/>
          <w:szCs w:val="24"/>
          <w:lang w:val="en-US"/>
        </w:rPr>
        <w:t>Meeting #</w:t>
      </w:r>
      <w:r w:rsidR="00DB2B11">
        <w:rPr>
          <w:rFonts w:cs="Arial"/>
          <w:bCs/>
          <w:noProof w:val="0"/>
          <w:sz w:val="24"/>
          <w:szCs w:val="24"/>
          <w:lang w:val="en-US"/>
        </w:rPr>
        <w:t>90</w:t>
      </w:r>
      <w:r w:rsidRPr="001933B9">
        <w:rPr>
          <w:b w:val="0"/>
          <w:noProof w:val="0"/>
          <w:sz w:val="24"/>
          <w:szCs w:val="24"/>
          <w:lang w:val="en-US"/>
        </w:rPr>
        <w:tab/>
        <w:t xml:space="preserve">      </w:t>
      </w:r>
      <w:r w:rsidR="00EB5691">
        <w:rPr>
          <w:b w:val="0"/>
          <w:noProof w:val="0"/>
          <w:sz w:val="24"/>
          <w:szCs w:val="24"/>
          <w:lang w:val="en-US"/>
        </w:rPr>
        <w:t xml:space="preserve">  </w:t>
      </w:r>
      <w:bookmarkStart w:id="3" w:name="_GoBack"/>
      <w:bookmarkEnd w:id="3"/>
      <w:r w:rsidRPr="001933B9">
        <w:rPr>
          <w:b w:val="0"/>
          <w:noProof w:val="0"/>
          <w:sz w:val="24"/>
          <w:szCs w:val="24"/>
          <w:lang w:val="en-US"/>
        </w:rPr>
        <w:t xml:space="preserve">  </w:t>
      </w:r>
      <w:r w:rsidRPr="001933B9">
        <w:rPr>
          <w:b w:val="0"/>
          <w:noProof w:val="0"/>
          <w:sz w:val="24"/>
          <w:szCs w:val="24"/>
          <w:lang w:val="en-US"/>
        </w:rPr>
        <w:tab/>
      </w:r>
      <w:r w:rsidRPr="001933B9">
        <w:rPr>
          <w:b w:val="0"/>
          <w:noProof w:val="0"/>
          <w:sz w:val="24"/>
          <w:szCs w:val="24"/>
          <w:lang w:val="en-US"/>
        </w:rPr>
        <w:tab/>
      </w:r>
      <w:r w:rsidR="005D7FF0" w:rsidRPr="005D7FF0">
        <w:rPr>
          <w:noProof w:val="0"/>
          <w:sz w:val="24"/>
          <w:szCs w:val="24"/>
          <w:lang w:val="en-US"/>
        </w:rPr>
        <w:t>R1-1714180</w:t>
      </w:r>
    </w:p>
    <w:p w14:paraId="3BC8C146" w14:textId="77777777" w:rsidR="00D7781C" w:rsidRPr="001933B9" w:rsidRDefault="00DB2B11" w:rsidP="00DA3996">
      <w:pPr>
        <w:pStyle w:val="Header"/>
        <w:spacing w:after="240"/>
        <w:jc w:val="both"/>
        <w:rPr>
          <w:rFonts w:cs="Arial"/>
          <w:bCs/>
          <w:sz w:val="24"/>
          <w:szCs w:val="24"/>
        </w:rPr>
      </w:pPr>
      <w:r>
        <w:rPr>
          <w:rFonts w:cs="Arial"/>
          <w:bCs/>
          <w:sz w:val="24"/>
          <w:szCs w:val="24"/>
        </w:rPr>
        <w:t>Prague</w:t>
      </w:r>
      <w:r w:rsidR="00D7781C" w:rsidRPr="001933B9">
        <w:rPr>
          <w:rFonts w:cs="Arial"/>
          <w:bCs/>
          <w:sz w:val="24"/>
          <w:szCs w:val="24"/>
        </w:rPr>
        <w:t>,</w:t>
      </w:r>
      <w:r w:rsidR="009D36F2">
        <w:rPr>
          <w:rFonts w:cs="Arial"/>
          <w:bCs/>
          <w:sz w:val="24"/>
          <w:szCs w:val="24"/>
        </w:rPr>
        <w:t xml:space="preserve"> </w:t>
      </w:r>
      <w:r>
        <w:rPr>
          <w:rFonts w:cs="Arial"/>
          <w:bCs/>
          <w:sz w:val="24"/>
          <w:szCs w:val="24"/>
        </w:rPr>
        <w:t>Czech Republic</w:t>
      </w:r>
      <w:r w:rsidR="001F7DB1">
        <w:rPr>
          <w:rFonts w:cs="Arial"/>
          <w:bCs/>
          <w:sz w:val="24"/>
          <w:szCs w:val="24"/>
        </w:rPr>
        <w:t>,</w:t>
      </w:r>
      <w:r w:rsidR="00512783">
        <w:rPr>
          <w:rFonts w:cs="Arial"/>
          <w:bCs/>
          <w:sz w:val="24"/>
          <w:szCs w:val="24"/>
        </w:rPr>
        <w:t xml:space="preserve"> </w:t>
      </w:r>
      <w:r>
        <w:rPr>
          <w:rFonts w:cs="Arial"/>
          <w:bCs/>
          <w:sz w:val="24"/>
          <w:szCs w:val="24"/>
        </w:rPr>
        <w:t>21</w:t>
      </w:r>
      <w:r>
        <w:rPr>
          <w:rFonts w:cs="Arial"/>
          <w:bCs/>
          <w:sz w:val="24"/>
          <w:szCs w:val="24"/>
          <w:vertAlign w:val="superscript"/>
        </w:rPr>
        <w:t>st</w:t>
      </w:r>
      <w:r w:rsidR="008E39DF">
        <w:rPr>
          <w:rFonts w:cs="Arial"/>
          <w:bCs/>
          <w:sz w:val="24"/>
          <w:szCs w:val="24"/>
        </w:rPr>
        <w:t xml:space="preserve"> </w:t>
      </w:r>
      <w:r w:rsidR="00D7781C" w:rsidRPr="001933B9">
        <w:rPr>
          <w:rFonts w:cs="Arial"/>
          <w:bCs/>
          <w:sz w:val="24"/>
          <w:szCs w:val="24"/>
        </w:rPr>
        <w:t xml:space="preserve">– </w:t>
      </w:r>
      <w:r>
        <w:rPr>
          <w:rFonts w:cs="Arial"/>
          <w:bCs/>
          <w:sz w:val="24"/>
          <w:szCs w:val="24"/>
        </w:rPr>
        <w:t>25</w:t>
      </w:r>
      <w:r w:rsidR="00D7781C" w:rsidRPr="001933B9">
        <w:rPr>
          <w:rFonts w:cs="Arial"/>
          <w:bCs/>
          <w:sz w:val="24"/>
          <w:szCs w:val="24"/>
          <w:vertAlign w:val="superscript"/>
        </w:rPr>
        <w:t>th</w:t>
      </w:r>
      <w:r w:rsidR="00D7781C" w:rsidRPr="001933B9">
        <w:rPr>
          <w:rFonts w:cs="Arial"/>
          <w:bCs/>
          <w:sz w:val="24"/>
          <w:szCs w:val="24"/>
        </w:rPr>
        <w:t xml:space="preserve"> </w:t>
      </w:r>
      <w:r>
        <w:rPr>
          <w:rFonts w:cs="Arial"/>
          <w:bCs/>
          <w:sz w:val="24"/>
          <w:szCs w:val="24"/>
        </w:rPr>
        <w:t>Aug</w:t>
      </w:r>
      <w:r w:rsidR="00D7781C" w:rsidRPr="001933B9">
        <w:rPr>
          <w:rFonts w:cs="Arial"/>
          <w:bCs/>
          <w:sz w:val="24"/>
          <w:szCs w:val="24"/>
        </w:rPr>
        <w:t xml:space="preserve"> 201</w:t>
      </w:r>
      <w:r w:rsidR="00963721">
        <w:rPr>
          <w:rFonts w:cs="Arial"/>
          <w:bCs/>
          <w:sz w:val="24"/>
          <w:szCs w:val="24"/>
        </w:rPr>
        <w:t>7</w:t>
      </w:r>
    </w:p>
    <w:p w14:paraId="1FAB80DC" w14:textId="77777777" w:rsidR="009E3181" w:rsidRPr="0056020B" w:rsidRDefault="009E3181" w:rsidP="00DA3996">
      <w:pPr>
        <w:tabs>
          <w:tab w:val="left" w:pos="1985"/>
        </w:tabs>
        <w:spacing w:after="120"/>
        <w:jc w:val="both"/>
        <w:rPr>
          <w:rFonts w:ascii="Arial" w:hAnsi="Arial"/>
          <w:szCs w:val="22"/>
        </w:rPr>
      </w:pPr>
      <w:r w:rsidRPr="0056020B">
        <w:rPr>
          <w:rFonts w:ascii="Arial" w:hAnsi="Arial"/>
          <w:b/>
          <w:szCs w:val="22"/>
        </w:rPr>
        <w:t>Agenda item:</w:t>
      </w:r>
      <w:r w:rsidRPr="0056020B">
        <w:rPr>
          <w:rFonts w:ascii="Arial" w:hAnsi="Arial"/>
          <w:szCs w:val="22"/>
        </w:rPr>
        <w:tab/>
      </w:r>
      <w:r w:rsidR="00DB2B11">
        <w:rPr>
          <w:rFonts w:ascii="Arial" w:hAnsi="Arial"/>
          <w:szCs w:val="22"/>
        </w:rPr>
        <w:t>6.1.2.2.</w:t>
      </w:r>
      <w:r w:rsidR="009E6D31">
        <w:rPr>
          <w:rFonts w:ascii="Arial" w:hAnsi="Arial"/>
          <w:szCs w:val="22"/>
        </w:rPr>
        <w:t>7</w:t>
      </w:r>
    </w:p>
    <w:p w14:paraId="117B3704" w14:textId="77777777" w:rsidR="0075049F" w:rsidRPr="0056020B" w:rsidRDefault="0075049F" w:rsidP="00DA3996">
      <w:pPr>
        <w:tabs>
          <w:tab w:val="left" w:pos="1985"/>
        </w:tabs>
        <w:spacing w:after="120"/>
        <w:jc w:val="both"/>
        <w:rPr>
          <w:rFonts w:ascii="Arial" w:hAnsi="Arial"/>
          <w:szCs w:val="22"/>
        </w:rPr>
      </w:pPr>
      <w:r w:rsidRPr="0056020B">
        <w:rPr>
          <w:rFonts w:ascii="Arial" w:hAnsi="Arial"/>
          <w:b/>
          <w:szCs w:val="22"/>
        </w:rPr>
        <w:t xml:space="preserve">Source: </w:t>
      </w:r>
      <w:r w:rsidRPr="0056020B">
        <w:rPr>
          <w:rFonts w:ascii="Arial" w:hAnsi="Arial"/>
          <w:b/>
          <w:szCs w:val="22"/>
        </w:rPr>
        <w:tab/>
      </w:r>
      <w:r w:rsidR="00886862" w:rsidRPr="0056020B">
        <w:rPr>
          <w:rFonts w:ascii="Arial" w:hAnsi="Arial"/>
          <w:szCs w:val="22"/>
        </w:rPr>
        <w:t>National Instruments</w:t>
      </w:r>
      <w:r w:rsidRPr="0056020B">
        <w:rPr>
          <w:rFonts w:ascii="Arial" w:hAnsi="Arial"/>
          <w:szCs w:val="22"/>
        </w:rPr>
        <w:t xml:space="preserve"> </w:t>
      </w:r>
    </w:p>
    <w:p w14:paraId="3EFA45AE" w14:textId="77777777" w:rsidR="00501829" w:rsidRPr="0056020B" w:rsidRDefault="0075049F" w:rsidP="00DA3996">
      <w:pPr>
        <w:spacing w:after="120"/>
        <w:ind w:left="1994" w:hangingChars="831" w:hanging="1994"/>
        <w:jc w:val="both"/>
        <w:rPr>
          <w:rFonts w:ascii="Arial" w:hAnsi="Arial"/>
          <w:b/>
          <w:szCs w:val="22"/>
        </w:rPr>
      </w:pPr>
      <w:r w:rsidRPr="0056020B">
        <w:rPr>
          <w:rFonts w:ascii="Arial" w:hAnsi="Arial"/>
          <w:b/>
          <w:szCs w:val="22"/>
        </w:rPr>
        <w:t>Title:</w:t>
      </w:r>
      <w:r w:rsidRPr="0056020B">
        <w:rPr>
          <w:rFonts w:ascii="Arial" w:hAnsi="Arial"/>
          <w:szCs w:val="22"/>
        </w:rPr>
        <w:t xml:space="preserve"> </w:t>
      </w:r>
      <w:r w:rsidR="00BB4CC2" w:rsidRPr="0056020B">
        <w:rPr>
          <w:rFonts w:ascii="Arial" w:hAnsi="Arial"/>
          <w:szCs w:val="22"/>
        </w:rPr>
        <w:tab/>
      </w:r>
      <w:r w:rsidR="00DB2B11">
        <w:rPr>
          <w:rFonts w:ascii="Arial" w:hAnsi="Arial"/>
          <w:szCs w:val="22"/>
        </w:rPr>
        <w:t xml:space="preserve">On </w:t>
      </w:r>
      <w:r w:rsidR="009E6D31">
        <w:rPr>
          <w:rFonts w:ascii="Arial" w:hAnsi="Arial"/>
          <w:szCs w:val="22"/>
        </w:rPr>
        <w:t>remaining aspects of beam recovery</w:t>
      </w:r>
    </w:p>
    <w:p w14:paraId="22500B04" w14:textId="77777777" w:rsidR="0075049F" w:rsidRPr="0056020B" w:rsidRDefault="0075049F" w:rsidP="00DA3996">
      <w:pPr>
        <w:spacing w:after="120"/>
        <w:ind w:left="1994" w:hangingChars="831" w:hanging="1994"/>
        <w:jc w:val="both"/>
        <w:rPr>
          <w:rFonts w:ascii="Arial" w:eastAsia="Batang" w:hAnsi="Arial"/>
          <w:szCs w:val="22"/>
          <w:lang w:eastAsia="ko-KR"/>
        </w:rPr>
      </w:pPr>
      <w:r w:rsidRPr="0056020B">
        <w:rPr>
          <w:rFonts w:ascii="Arial" w:hAnsi="Arial"/>
          <w:b/>
          <w:szCs w:val="22"/>
        </w:rPr>
        <w:t>Document for:</w:t>
      </w:r>
      <w:r w:rsidRPr="0056020B">
        <w:rPr>
          <w:rFonts w:ascii="Arial" w:hAnsi="Arial"/>
          <w:szCs w:val="22"/>
        </w:rPr>
        <w:tab/>
      </w:r>
      <w:r w:rsidR="00886862" w:rsidRPr="0056020B">
        <w:rPr>
          <w:rFonts w:ascii="Arial" w:eastAsia="Batang" w:hAnsi="Arial"/>
          <w:szCs w:val="22"/>
          <w:lang w:eastAsia="ko-KR"/>
        </w:rPr>
        <w:t>Discussion</w:t>
      </w:r>
      <w:r w:rsidR="009E3259" w:rsidRPr="0056020B">
        <w:rPr>
          <w:rFonts w:ascii="Arial" w:eastAsia="Batang" w:hAnsi="Arial"/>
          <w:szCs w:val="22"/>
          <w:lang w:eastAsia="ko-KR"/>
        </w:rPr>
        <w:t xml:space="preserve"> and Decision</w:t>
      </w:r>
    </w:p>
    <w:bookmarkEnd w:id="0"/>
    <w:bookmarkEnd w:id="1"/>
    <w:bookmarkEnd w:id="2"/>
    <w:p w14:paraId="73C35405" w14:textId="77777777" w:rsidR="00DA7518" w:rsidRPr="001F2646" w:rsidRDefault="00A947AF" w:rsidP="001E17A5">
      <w:pPr>
        <w:pStyle w:val="Heading1"/>
        <w:ind w:hanging="573"/>
        <w:jc w:val="both"/>
      </w:pPr>
      <w:r w:rsidRPr="00712124">
        <w:t>Introduction</w:t>
      </w:r>
    </w:p>
    <w:p w14:paraId="277B2D2B" w14:textId="77777777" w:rsidR="000915CD" w:rsidRDefault="000915CD" w:rsidP="000915CD">
      <w:r>
        <w:t>Significant progress has been made on beam management and beam recovery topic</w:t>
      </w:r>
      <w:r w:rsidR="0031634A">
        <w:t>s</w:t>
      </w:r>
      <w:r>
        <w:t xml:space="preserve"> in the last few RAN1 meetings. The beam recovery procedure has been divided into its component parts, namely beam failure detection, identification of new candidate beam, transmission of beam recovery request and the gNB response to the beam recovery request. </w:t>
      </w:r>
    </w:p>
    <w:p w14:paraId="3B808D15" w14:textId="77777777" w:rsidR="000915CD" w:rsidRDefault="000915CD" w:rsidP="000915CD"/>
    <w:p w14:paraId="4DB13CE3" w14:textId="77777777" w:rsidR="000915CD" w:rsidRDefault="000915CD" w:rsidP="000915CD">
      <w:r>
        <w:t xml:space="preserve">The following agreements relevant to this contribution have been made in earlier meetings. </w:t>
      </w:r>
    </w:p>
    <w:p w14:paraId="2379BDA3" w14:textId="77777777" w:rsidR="000915CD" w:rsidRDefault="000915CD" w:rsidP="008E39DF">
      <w:pPr>
        <w:pStyle w:val="ListParagraph"/>
        <w:ind w:left="0"/>
        <w:jc w:val="both"/>
        <w:rPr>
          <w:lang w:val="en-GB"/>
        </w:rPr>
      </w:pPr>
    </w:p>
    <w:p w14:paraId="106CE2A5" w14:textId="77777777" w:rsidR="00FE2AB6" w:rsidRDefault="00FE2AB6" w:rsidP="00FE2AB6">
      <w:pPr>
        <w:pStyle w:val="ListParagraph"/>
        <w:ind w:left="0"/>
        <w:jc w:val="both"/>
        <w:rPr>
          <w:lang w:val="en-GB"/>
        </w:rPr>
      </w:pPr>
      <w:r>
        <w:rPr>
          <w:lang w:val="en-GB"/>
        </w:rPr>
        <w:t>The following agreements have been made in RAN1#88bis [1]:</w:t>
      </w:r>
    </w:p>
    <w:p w14:paraId="3C3F91E8" w14:textId="77777777" w:rsidR="00106502" w:rsidRPr="006A144D" w:rsidRDefault="00106502" w:rsidP="006A144D">
      <w:pPr>
        <w:rPr>
          <w:lang w:eastAsia="ja-JP"/>
        </w:rPr>
      </w:pPr>
      <w:r w:rsidRPr="00923CDE">
        <w:rPr>
          <w:rFonts w:hint="eastAsia"/>
          <w:highlight w:val="green"/>
          <w:lang w:eastAsia="ja-JP"/>
        </w:rPr>
        <w:t>Agreements:</w:t>
      </w:r>
    </w:p>
    <w:p w14:paraId="6DCD536F" w14:textId="77777777" w:rsidR="005A6363" w:rsidRPr="00923CDE" w:rsidRDefault="005A6363" w:rsidP="005A6363">
      <w:pPr>
        <w:pStyle w:val="ListParagraph"/>
        <w:numPr>
          <w:ilvl w:val="0"/>
          <w:numId w:val="35"/>
        </w:numPr>
        <w:overflowPunct w:val="0"/>
        <w:autoSpaceDE w:val="0"/>
        <w:autoSpaceDN w:val="0"/>
        <w:adjustRightInd w:val="0"/>
        <w:spacing w:after="180"/>
        <w:contextualSpacing/>
        <w:textAlignment w:val="baseline"/>
      </w:pPr>
      <w:r w:rsidRPr="00923CDE">
        <w:t xml:space="preserve">UE Beam failure recovery mechanism includes the following </w:t>
      </w:r>
      <w:r w:rsidRPr="00923CDE">
        <w:rPr>
          <w:rFonts w:hint="eastAsia"/>
        </w:rPr>
        <w:t>aspects</w:t>
      </w:r>
    </w:p>
    <w:p w14:paraId="7906C793" w14:textId="77777777" w:rsidR="005A6363" w:rsidRPr="00923CDE" w:rsidRDefault="005A6363" w:rsidP="005A6363">
      <w:pPr>
        <w:pStyle w:val="ListParagraph"/>
        <w:numPr>
          <w:ilvl w:val="1"/>
          <w:numId w:val="35"/>
        </w:numPr>
        <w:overflowPunct w:val="0"/>
        <w:autoSpaceDE w:val="0"/>
        <w:autoSpaceDN w:val="0"/>
        <w:adjustRightInd w:val="0"/>
        <w:spacing w:after="180"/>
        <w:contextualSpacing/>
        <w:textAlignment w:val="baseline"/>
      </w:pPr>
      <w:r w:rsidRPr="00923CDE">
        <w:t>Beam failure detection</w:t>
      </w:r>
    </w:p>
    <w:p w14:paraId="14235528" w14:textId="77777777" w:rsidR="005A6363" w:rsidRPr="00923CDE" w:rsidRDefault="005A6363" w:rsidP="005A6363">
      <w:pPr>
        <w:pStyle w:val="ListParagraph"/>
        <w:numPr>
          <w:ilvl w:val="1"/>
          <w:numId w:val="35"/>
        </w:numPr>
        <w:overflowPunct w:val="0"/>
        <w:autoSpaceDE w:val="0"/>
        <w:autoSpaceDN w:val="0"/>
        <w:adjustRightInd w:val="0"/>
        <w:spacing w:after="180"/>
        <w:contextualSpacing/>
        <w:textAlignment w:val="baseline"/>
      </w:pPr>
      <w:r w:rsidRPr="00923CDE">
        <w:t>New candidate beam identification</w:t>
      </w:r>
    </w:p>
    <w:p w14:paraId="2A8691A9" w14:textId="77777777" w:rsidR="005A6363" w:rsidRPr="00923CDE" w:rsidRDefault="005A6363" w:rsidP="005A6363">
      <w:pPr>
        <w:pStyle w:val="ListParagraph"/>
        <w:numPr>
          <w:ilvl w:val="1"/>
          <w:numId w:val="35"/>
        </w:numPr>
        <w:overflowPunct w:val="0"/>
        <w:autoSpaceDE w:val="0"/>
        <w:autoSpaceDN w:val="0"/>
        <w:adjustRightInd w:val="0"/>
        <w:spacing w:after="180"/>
        <w:contextualSpacing/>
        <w:textAlignment w:val="baseline"/>
      </w:pPr>
      <w:r w:rsidRPr="00923CDE">
        <w:t>Beam failure recovery request transmission</w:t>
      </w:r>
    </w:p>
    <w:p w14:paraId="078EC7BB" w14:textId="77777777" w:rsidR="005A6363" w:rsidRPr="00923CDE" w:rsidRDefault="005A6363" w:rsidP="005A6363">
      <w:pPr>
        <w:pStyle w:val="ListParagraph"/>
        <w:numPr>
          <w:ilvl w:val="1"/>
          <w:numId w:val="35"/>
        </w:numPr>
        <w:overflowPunct w:val="0"/>
        <w:autoSpaceDE w:val="0"/>
        <w:autoSpaceDN w:val="0"/>
        <w:adjustRightInd w:val="0"/>
        <w:spacing w:after="180"/>
        <w:contextualSpacing/>
        <w:textAlignment w:val="baseline"/>
      </w:pPr>
      <w:r w:rsidRPr="00923CDE">
        <w:t>UE monitors gNB response for beam failure recovery request</w:t>
      </w:r>
    </w:p>
    <w:p w14:paraId="0B91016A" w14:textId="77777777" w:rsidR="005A6363" w:rsidRPr="00923CDE" w:rsidRDefault="005A6363" w:rsidP="005A6363">
      <w:pPr>
        <w:pStyle w:val="ListParagraph"/>
        <w:numPr>
          <w:ilvl w:val="0"/>
          <w:numId w:val="35"/>
        </w:numPr>
        <w:overflowPunct w:val="0"/>
        <w:autoSpaceDE w:val="0"/>
        <w:autoSpaceDN w:val="0"/>
        <w:adjustRightInd w:val="0"/>
        <w:spacing w:after="180"/>
        <w:contextualSpacing/>
        <w:textAlignment w:val="baseline"/>
      </w:pPr>
      <w:r w:rsidRPr="00923CDE">
        <w:t xml:space="preserve">Beam failure detection </w:t>
      </w:r>
    </w:p>
    <w:p w14:paraId="54F006FD" w14:textId="77777777" w:rsidR="005A6363" w:rsidRPr="00923CDE" w:rsidRDefault="005A6363" w:rsidP="005A6363">
      <w:pPr>
        <w:pStyle w:val="ListParagraph"/>
        <w:numPr>
          <w:ilvl w:val="1"/>
          <w:numId w:val="35"/>
        </w:numPr>
        <w:overflowPunct w:val="0"/>
        <w:autoSpaceDE w:val="0"/>
        <w:autoSpaceDN w:val="0"/>
        <w:adjustRightInd w:val="0"/>
        <w:spacing w:after="180"/>
        <w:contextualSpacing/>
        <w:textAlignment w:val="baseline"/>
      </w:pPr>
      <w:r w:rsidRPr="00923CDE">
        <w:t>UE monitors beam failure detection RS to assess if a beam failure trigger condition has been met</w:t>
      </w:r>
    </w:p>
    <w:p w14:paraId="1748FCB1" w14:textId="77777777" w:rsidR="005A6363" w:rsidRPr="00923CDE" w:rsidRDefault="005A6363" w:rsidP="005A6363">
      <w:pPr>
        <w:pStyle w:val="ListParagraph"/>
        <w:numPr>
          <w:ilvl w:val="1"/>
          <w:numId w:val="35"/>
        </w:numPr>
        <w:overflowPunct w:val="0"/>
        <w:autoSpaceDE w:val="0"/>
        <w:autoSpaceDN w:val="0"/>
        <w:adjustRightInd w:val="0"/>
        <w:spacing w:after="180"/>
        <w:contextualSpacing/>
        <w:textAlignment w:val="baseline"/>
      </w:pPr>
      <w:r w:rsidRPr="00923CDE">
        <w:t>Beam failure detection RS at least includes periodic CSI-RS for beam management</w:t>
      </w:r>
    </w:p>
    <w:p w14:paraId="6612D18A" w14:textId="77777777" w:rsidR="005A6363" w:rsidRPr="00923CDE" w:rsidRDefault="005A6363" w:rsidP="005A6363">
      <w:pPr>
        <w:pStyle w:val="ListParagraph"/>
        <w:numPr>
          <w:ilvl w:val="2"/>
          <w:numId w:val="35"/>
        </w:numPr>
        <w:overflowPunct w:val="0"/>
        <w:autoSpaceDE w:val="0"/>
        <w:autoSpaceDN w:val="0"/>
        <w:adjustRightInd w:val="0"/>
        <w:spacing w:after="180"/>
        <w:contextualSpacing/>
        <w:textAlignment w:val="baseline"/>
      </w:pPr>
      <w:r w:rsidRPr="00923CDE">
        <w:t>SS-block within the serving cell can be considered, if SS-block is also used in beam management as well</w:t>
      </w:r>
    </w:p>
    <w:p w14:paraId="7AFD80A8" w14:textId="77777777" w:rsidR="005A6363" w:rsidRPr="00923CDE" w:rsidRDefault="005A6363" w:rsidP="005A6363">
      <w:pPr>
        <w:pStyle w:val="ListParagraph"/>
        <w:numPr>
          <w:ilvl w:val="1"/>
          <w:numId w:val="35"/>
        </w:numPr>
        <w:overflowPunct w:val="0"/>
        <w:autoSpaceDE w:val="0"/>
        <w:autoSpaceDN w:val="0"/>
        <w:adjustRightInd w:val="0"/>
        <w:spacing w:after="180"/>
        <w:contextualSpacing/>
        <w:textAlignment w:val="baseline"/>
      </w:pPr>
      <w:r w:rsidRPr="00923CDE">
        <w:t>FFS: Trigger condition for declaring beam failure</w:t>
      </w:r>
    </w:p>
    <w:p w14:paraId="6A3DB1F4" w14:textId="77777777" w:rsidR="005A6363" w:rsidRPr="00923CDE" w:rsidRDefault="005A6363" w:rsidP="005A6363">
      <w:pPr>
        <w:pStyle w:val="ListParagraph"/>
        <w:numPr>
          <w:ilvl w:val="0"/>
          <w:numId w:val="35"/>
        </w:numPr>
        <w:overflowPunct w:val="0"/>
        <w:autoSpaceDE w:val="0"/>
        <w:autoSpaceDN w:val="0"/>
        <w:adjustRightInd w:val="0"/>
        <w:spacing w:after="180"/>
        <w:contextualSpacing/>
        <w:textAlignment w:val="baseline"/>
      </w:pPr>
      <w:r w:rsidRPr="00923CDE">
        <w:t>New candidate beam identification</w:t>
      </w:r>
    </w:p>
    <w:p w14:paraId="5BE0C078" w14:textId="77777777" w:rsidR="005A6363" w:rsidRPr="00923CDE" w:rsidRDefault="005A6363" w:rsidP="005A6363">
      <w:pPr>
        <w:pStyle w:val="ListParagraph"/>
        <w:numPr>
          <w:ilvl w:val="1"/>
          <w:numId w:val="35"/>
        </w:numPr>
        <w:overflowPunct w:val="0"/>
        <w:autoSpaceDE w:val="0"/>
        <w:autoSpaceDN w:val="0"/>
        <w:adjustRightInd w:val="0"/>
        <w:spacing w:after="180"/>
        <w:contextualSpacing/>
        <w:textAlignment w:val="baseline"/>
      </w:pPr>
      <w:r w:rsidRPr="00923CDE">
        <w:t>UE monitors beam identification RS to find a new candidate beam</w:t>
      </w:r>
    </w:p>
    <w:p w14:paraId="5844ABD6" w14:textId="77777777" w:rsidR="005A6363" w:rsidRPr="00923CDE" w:rsidRDefault="005A6363" w:rsidP="005A6363">
      <w:pPr>
        <w:pStyle w:val="ListParagraph"/>
        <w:numPr>
          <w:ilvl w:val="1"/>
          <w:numId w:val="35"/>
        </w:numPr>
        <w:overflowPunct w:val="0"/>
        <w:autoSpaceDE w:val="0"/>
        <w:autoSpaceDN w:val="0"/>
        <w:adjustRightInd w:val="0"/>
        <w:spacing w:after="180"/>
        <w:contextualSpacing/>
        <w:textAlignment w:val="baseline"/>
      </w:pPr>
      <w:r w:rsidRPr="00923CDE">
        <w:t>Beam identification RS includes</w:t>
      </w:r>
    </w:p>
    <w:p w14:paraId="5D810E53" w14:textId="77777777" w:rsidR="005A6363" w:rsidRPr="00923CDE" w:rsidRDefault="005A6363" w:rsidP="005A6363">
      <w:pPr>
        <w:pStyle w:val="ListParagraph"/>
        <w:numPr>
          <w:ilvl w:val="2"/>
          <w:numId w:val="35"/>
        </w:numPr>
        <w:overflowPunct w:val="0"/>
        <w:autoSpaceDE w:val="0"/>
        <w:autoSpaceDN w:val="0"/>
        <w:adjustRightInd w:val="0"/>
        <w:spacing w:after="180"/>
        <w:contextualSpacing/>
        <w:textAlignment w:val="baseline"/>
      </w:pPr>
      <w:r w:rsidRPr="00923CDE">
        <w:t>Periodic CSI-RS for beam management, if it is configured by NW</w:t>
      </w:r>
    </w:p>
    <w:p w14:paraId="3B0F8156" w14:textId="77777777" w:rsidR="005A6363" w:rsidRPr="00923CDE" w:rsidRDefault="005A6363" w:rsidP="005A6363">
      <w:pPr>
        <w:pStyle w:val="ListParagraph"/>
        <w:numPr>
          <w:ilvl w:val="2"/>
          <w:numId w:val="35"/>
        </w:numPr>
        <w:overflowPunct w:val="0"/>
        <w:autoSpaceDE w:val="0"/>
        <w:autoSpaceDN w:val="0"/>
        <w:adjustRightInd w:val="0"/>
        <w:spacing w:after="180"/>
        <w:contextualSpacing/>
        <w:textAlignment w:val="baseline"/>
      </w:pPr>
      <w:r w:rsidRPr="00923CDE">
        <w:t>Periodic CSI-RS and SS-blocks within the serving cell</w:t>
      </w:r>
      <w:r w:rsidRPr="00923CDE">
        <w:rPr>
          <w:rFonts w:hint="eastAsia"/>
        </w:rPr>
        <w:t xml:space="preserve">, </w:t>
      </w:r>
      <w:r w:rsidRPr="00923CDE">
        <w:t>if SS-block is also used in beam management as well</w:t>
      </w:r>
    </w:p>
    <w:p w14:paraId="5CE18B65" w14:textId="77777777" w:rsidR="005A6363" w:rsidRPr="00923CDE" w:rsidRDefault="005A6363" w:rsidP="005A6363">
      <w:pPr>
        <w:pStyle w:val="ListParagraph"/>
        <w:numPr>
          <w:ilvl w:val="0"/>
          <w:numId w:val="35"/>
        </w:numPr>
        <w:overflowPunct w:val="0"/>
        <w:autoSpaceDE w:val="0"/>
        <w:autoSpaceDN w:val="0"/>
        <w:adjustRightInd w:val="0"/>
        <w:spacing w:after="180"/>
        <w:contextualSpacing/>
        <w:textAlignment w:val="baseline"/>
      </w:pPr>
      <w:r w:rsidRPr="00923CDE">
        <w:t>Beam failure recovery request transmission</w:t>
      </w:r>
    </w:p>
    <w:p w14:paraId="53AD82A6" w14:textId="77777777" w:rsidR="005A6363" w:rsidRPr="00923CDE" w:rsidRDefault="005A6363" w:rsidP="005A6363">
      <w:pPr>
        <w:pStyle w:val="ListParagraph"/>
        <w:numPr>
          <w:ilvl w:val="1"/>
          <w:numId w:val="35"/>
        </w:numPr>
        <w:overflowPunct w:val="0"/>
        <w:autoSpaceDE w:val="0"/>
        <w:autoSpaceDN w:val="0"/>
        <w:adjustRightInd w:val="0"/>
        <w:spacing w:after="180"/>
        <w:contextualSpacing/>
        <w:textAlignment w:val="baseline"/>
      </w:pPr>
      <w:r w:rsidRPr="00923CDE">
        <w:t>Information carried by beam failure recovery request</w:t>
      </w:r>
      <w:r w:rsidRPr="00923CDE">
        <w:rPr>
          <w:rFonts w:hint="eastAsia"/>
        </w:rPr>
        <w:t xml:space="preserve"> includes at least one followings</w:t>
      </w:r>
    </w:p>
    <w:p w14:paraId="4279F5CB" w14:textId="77777777" w:rsidR="005A6363" w:rsidRPr="00923CDE" w:rsidRDefault="005A6363" w:rsidP="005A6363">
      <w:pPr>
        <w:pStyle w:val="ListParagraph"/>
        <w:numPr>
          <w:ilvl w:val="2"/>
          <w:numId w:val="35"/>
        </w:numPr>
        <w:overflowPunct w:val="0"/>
        <w:autoSpaceDE w:val="0"/>
        <w:autoSpaceDN w:val="0"/>
        <w:adjustRightInd w:val="0"/>
        <w:spacing w:after="180"/>
        <w:contextualSpacing/>
        <w:textAlignment w:val="baseline"/>
      </w:pPr>
      <w:r w:rsidRPr="00923CDE">
        <w:t>Explicit/implicit information about identifying UE and new gNB TX beam information</w:t>
      </w:r>
    </w:p>
    <w:p w14:paraId="5BD73E44" w14:textId="77777777" w:rsidR="005A6363" w:rsidRPr="00923CDE" w:rsidRDefault="005A6363" w:rsidP="005A6363">
      <w:pPr>
        <w:pStyle w:val="ListParagraph"/>
        <w:numPr>
          <w:ilvl w:val="2"/>
          <w:numId w:val="35"/>
        </w:numPr>
        <w:overflowPunct w:val="0"/>
        <w:autoSpaceDE w:val="0"/>
        <w:autoSpaceDN w:val="0"/>
        <w:adjustRightInd w:val="0"/>
        <w:spacing w:after="180"/>
        <w:contextualSpacing/>
        <w:textAlignment w:val="baseline"/>
      </w:pPr>
      <w:r w:rsidRPr="00923CDE">
        <w:rPr>
          <w:rFonts w:hint="eastAsia"/>
        </w:rPr>
        <w:t xml:space="preserve">Explicit/implicit information about </w:t>
      </w:r>
      <w:r w:rsidRPr="00923CDE">
        <w:t>identifying UE and</w:t>
      </w:r>
      <w:r w:rsidRPr="00923CDE">
        <w:rPr>
          <w:rFonts w:hint="eastAsia"/>
        </w:rPr>
        <w:t xml:space="preserve"> whether or not new candidate beam exists</w:t>
      </w:r>
    </w:p>
    <w:p w14:paraId="6B7CA884" w14:textId="77777777" w:rsidR="005A6363" w:rsidRPr="00923CDE" w:rsidRDefault="005A6363" w:rsidP="005A6363">
      <w:pPr>
        <w:pStyle w:val="ListParagraph"/>
        <w:numPr>
          <w:ilvl w:val="2"/>
          <w:numId w:val="35"/>
        </w:numPr>
        <w:overflowPunct w:val="0"/>
        <w:autoSpaceDE w:val="0"/>
        <w:autoSpaceDN w:val="0"/>
        <w:adjustRightInd w:val="0"/>
        <w:spacing w:after="180"/>
        <w:contextualSpacing/>
        <w:textAlignment w:val="baseline"/>
      </w:pPr>
      <w:r w:rsidRPr="00923CDE">
        <w:t xml:space="preserve">FFS: </w:t>
      </w:r>
    </w:p>
    <w:p w14:paraId="2859CCC9" w14:textId="77777777" w:rsidR="005A6363" w:rsidRPr="00923CDE" w:rsidRDefault="005A6363" w:rsidP="005A6363">
      <w:pPr>
        <w:pStyle w:val="ListParagraph"/>
        <w:numPr>
          <w:ilvl w:val="3"/>
          <w:numId w:val="35"/>
        </w:numPr>
        <w:overflowPunct w:val="0"/>
        <w:autoSpaceDE w:val="0"/>
        <w:autoSpaceDN w:val="0"/>
        <w:adjustRightInd w:val="0"/>
        <w:spacing w:after="180"/>
        <w:contextualSpacing/>
        <w:textAlignment w:val="baseline"/>
      </w:pPr>
      <w:r w:rsidRPr="00923CDE">
        <w:t>Information indicating UE beam failure</w:t>
      </w:r>
    </w:p>
    <w:p w14:paraId="1812062D" w14:textId="77777777" w:rsidR="005A6363" w:rsidRPr="00923CDE" w:rsidRDefault="005A6363" w:rsidP="005A6363">
      <w:pPr>
        <w:pStyle w:val="ListParagraph"/>
        <w:numPr>
          <w:ilvl w:val="3"/>
          <w:numId w:val="35"/>
        </w:numPr>
        <w:overflowPunct w:val="0"/>
        <w:autoSpaceDE w:val="0"/>
        <w:autoSpaceDN w:val="0"/>
        <w:adjustRightInd w:val="0"/>
        <w:spacing w:after="180"/>
        <w:contextualSpacing/>
        <w:textAlignment w:val="baseline"/>
      </w:pPr>
      <w:r w:rsidRPr="00923CDE">
        <w:t>Additional information, e.g., new beam quality</w:t>
      </w:r>
    </w:p>
    <w:p w14:paraId="0683A6F2" w14:textId="77777777" w:rsidR="005A6363" w:rsidRPr="00923CDE" w:rsidRDefault="005A6363" w:rsidP="005A6363">
      <w:pPr>
        <w:pStyle w:val="ListParagraph"/>
        <w:numPr>
          <w:ilvl w:val="1"/>
          <w:numId w:val="35"/>
        </w:numPr>
        <w:overflowPunct w:val="0"/>
        <w:autoSpaceDE w:val="0"/>
        <w:autoSpaceDN w:val="0"/>
        <w:adjustRightInd w:val="0"/>
        <w:spacing w:after="180"/>
        <w:contextualSpacing/>
        <w:textAlignment w:val="baseline"/>
      </w:pPr>
      <w:r w:rsidRPr="00923CDE">
        <w:t>Down-selection between the following options for beam failure recovery request transmission</w:t>
      </w:r>
    </w:p>
    <w:p w14:paraId="03A8470B" w14:textId="77777777" w:rsidR="005A6363" w:rsidRPr="00923CDE" w:rsidRDefault="005A6363" w:rsidP="005A6363">
      <w:pPr>
        <w:pStyle w:val="ListParagraph"/>
        <w:numPr>
          <w:ilvl w:val="2"/>
          <w:numId w:val="35"/>
        </w:numPr>
        <w:overflowPunct w:val="0"/>
        <w:autoSpaceDE w:val="0"/>
        <w:autoSpaceDN w:val="0"/>
        <w:adjustRightInd w:val="0"/>
        <w:spacing w:after="180"/>
        <w:contextualSpacing/>
        <w:textAlignment w:val="baseline"/>
      </w:pPr>
      <w:r w:rsidRPr="00923CDE">
        <w:t>PRACH</w:t>
      </w:r>
    </w:p>
    <w:p w14:paraId="69BA1C27" w14:textId="77777777" w:rsidR="005A6363" w:rsidRPr="00923CDE" w:rsidRDefault="005A6363" w:rsidP="005A6363">
      <w:pPr>
        <w:pStyle w:val="ListParagraph"/>
        <w:numPr>
          <w:ilvl w:val="2"/>
          <w:numId w:val="35"/>
        </w:numPr>
        <w:overflowPunct w:val="0"/>
        <w:autoSpaceDE w:val="0"/>
        <w:autoSpaceDN w:val="0"/>
        <w:adjustRightInd w:val="0"/>
        <w:spacing w:after="180"/>
        <w:contextualSpacing/>
        <w:textAlignment w:val="baseline"/>
      </w:pPr>
      <w:r w:rsidRPr="00923CDE">
        <w:t>PUCCH</w:t>
      </w:r>
    </w:p>
    <w:p w14:paraId="08A79B05" w14:textId="698CB5D2" w:rsidR="005A6363" w:rsidRDefault="005A6363" w:rsidP="004238AE">
      <w:pPr>
        <w:pStyle w:val="ListParagraph"/>
        <w:numPr>
          <w:ilvl w:val="2"/>
          <w:numId w:val="35"/>
        </w:numPr>
        <w:overflowPunct w:val="0"/>
        <w:autoSpaceDE w:val="0"/>
        <w:autoSpaceDN w:val="0"/>
        <w:adjustRightInd w:val="0"/>
        <w:spacing w:after="180"/>
        <w:contextualSpacing/>
        <w:textAlignment w:val="baseline"/>
      </w:pPr>
      <w:r w:rsidRPr="00923CDE">
        <w:lastRenderedPageBreak/>
        <w:t>PRACH-like (e.g.,different parameter for preamble sequence from PRACH)</w:t>
      </w:r>
    </w:p>
    <w:p w14:paraId="19DB6287" w14:textId="77777777" w:rsidR="005A6363" w:rsidRPr="00434717" w:rsidRDefault="005A6363" w:rsidP="005A6363">
      <w:pPr>
        <w:rPr>
          <w:szCs w:val="20"/>
          <w:lang w:eastAsia="ja-JP"/>
        </w:rPr>
      </w:pPr>
      <w:r w:rsidRPr="00434717">
        <w:rPr>
          <w:szCs w:val="20"/>
          <w:highlight w:val="green"/>
          <w:lang w:eastAsia="ja-JP"/>
        </w:rPr>
        <w:t>Agreements</w:t>
      </w:r>
      <w:r w:rsidRPr="00434717">
        <w:rPr>
          <w:szCs w:val="20"/>
          <w:lang w:eastAsia="ja-JP"/>
        </w:rPr>
        <w:t>:</w:t>
      </w:r>
    </w:p>
    <w:p w14:paraId="105F926A" w14:textId="77777777" w:rsidR="005A6363" w:rsidRPr="00434717" w:rsidRDefault="005A6363" w:rsidP="005A6363">
      <w:pPr>
        <w:numPr>
          <w:ilvl w:val="0"/>
          <w:numId w:val="34"/>
        </w:numPr>
        <w:rPr>
          <w:szCs w:val="20"/>
          <w:lang w:eastAsia="ja-JP"/>
        </w:rPr>
      </w:pPr>
      <w:r w:rsidRPr="00434717">
        <w:rPr>
          <w:szCs w:val="20"/>
          <w:lang w:eastAsia="ja-JP"/>
        </w:rPr>
        <w:t xml:space="preserve">FFS for the situation of “ no new candidate beam”, whether or not there are issues, and if so, whether or not RLF procedure can sufficiently handle the issues </w:t>
      </w:r>
    </w:p>
    <w:p w14:paraId="3D8096EB" w14:textId="77777777" w:rsidR="00FE2AB6" w:rsidRPr="009F74EE" w:rsidRDefault="00FE2AB6" w:rsidP="008E39DF">
      <w:pPr>
        <w:pStyle w:val="ListParagraph"/>
        <w:ind w:left="0"/>
        <w:jc w:val="both"/>
      </w:pPr>
    </w:p>
    <w:p w14:paraId="092A87DF" w14:textId="77777777" w:rsidR="008F1B20" w:rsidRDefault="00C21D01" w:rsidP="008E39DF">
      <w:pPr>
        <w:pStyle w:val="ListParagraph"/>
        <w:ind w:left="0"/>
        <w:jc w:val="both"/>
        <w:rPr>
          <w:lang w:val="en-GB"/>
        </w:rPr>
      </w:pPr>
      <w:r>
        <w:rPr>
          <w:lang w:val="en-GB"/>
        </w:rPr>
        <w:t>The following agreements have been mad</w:t>
      </w:r>
      <w:r w:rsidR="00B80300">
        <w:rPr>
          <w:lang w:val="en-GB"/>
        </w:rPr>
        <w:t>e in RAN1#89</w:t>
      </w:r>
      <w:r w:rsidR="00D54216">
        <w:rPr>
          <w:lang w:val="en-GB"/>
        </w:rPr>
        <w:t xml:space="preserve"> [2]</w:t>
      </w:r>
      <w:r w:rsidR="00B80300">
        <w:rPr>
          <w:lang w:val="en-GB"/>
        </w:rPr>
        <w:t>:</w:t>
      </w:r>
    </w:p>
    <w:p w14:paraId="3FAB28F7" w14:textId="77777777" w:rsidR="00B80300" w:rsidRPr="00914BB9" w:rsidRDefault="00B80300" w:rsidP="00B80300">
      <w:pPr>
        <w:rPr>
          <w:szCs w:val="20"/>
          <w:lang w:eastAsia="ja-JP"/>
        </w:rPr>
      </w:pPr>
      <w:r w:rsidRPr="00914BB9">
        <w:rPr>
          <w:szCs w:val="20"/>
          <w:highlight w:val="darkYellow"/>
          <w:lang w:eastAsia="ja-JP"/>
        </w:rPr>
        <w:t>Working assumption</w:t>
      </w:r>
      <w:r w:rsidRPr="00914BB9">
        <w:rPr>
          <w:szCs w:val="20"/>
          <w:lang w:eastAsia="ja-JP"/>
        </w:rPr>
        <w:t>:</w:t>
      </w:r>
    </w:p>
    <w:p w14:paraId="244F52FD" w14:textId="77777777" w:rsidR="00B80300" w:rsidRPr="00914BB9" w:rsidRDefault="00B80300" w:rsidP="000915CD">
      <w:pPr>
        <w:pStyle w:val="ListParagraph"/>
        <w:numPr>
          <w:ilvl w:val="0"/>
          <w:numId w:val="16"/>
        </w:numPr>
        <w:overflowPunct w:val="0"/>
        <w:autoSpaceDE w:val="0"/>
        <w:autoSpaceDN w:val="0"/>
        <w:adjustRightInd w:val="0"/>
        <w:spacing w:after="180"/>
        <w:contextualSpacing/>
        <w:textAlignment w:val="baseline"/>
      </w:pPr>
      <w:r w:rsidRPr="00914BB9">
        <w:t>Support at least the following triggering condition(s) for beam failure recovery request transmission:</w:t>
      </w:r>
    </w:p>
    <w:p w14:paraId="122F83C9" w14:textId="77777777" w:rsidR="00B80300" w:rsidRPr="00914BB9" w:rsidRDefault="00B80300" w:rsidP="000915CD">
      <w:pPr>
        <w:pStyle w:val="ListParagraph"/>
        <w:numPr>
          <w:ilvl w:val="1"/>
          <w:numId w:val="16"/>
        </w:numPr>
        <w:overflowPunct w:val="0"/>
        <w:autoSpaceDE w:val="0"/>
        <w:autoSpaceDN w:val="0"/>
        <w:adjustRightInd w:val="0"/>
        <w:spacing w:after="180"/>
        <w:contextualSpacing/>
        <w:textAlignment w:val="baseline"/>
      </w:pPr>
      <w:r w:rsidRPr="00914BB9">
        <w:t>Condition 1: when beam failure is detected and candidate beam is identified at least for the case when only CSI-RS is used for new candidate beam identification</w:t>
      </w:r>
    </w:p>
    <w:p w14:paraId="43DF819F" w14:textId="77777777" w:rsidR="00B80300" w:rsidRPr="00D25DD7" w:rsidRDefault="00B80300" w:rsidP="000915CD">
      <w:pPr>
        <w:pStyle w:val="ListParagraph"/>
        <w:numPr>
          <w:ilvl w:val="1"/>
          <w:numId w:val="16"/>
        </w:numPr>
        <w:overflowPunct w:val="0"/>
        <w:autoSpaceDE w:val="0"/>
        <w:autoSpaceDN w:val="0"/>
        <w:adjustRightInd w:val="0"/>
        <w:spacing w:after="180"/>
        <w:contextualSpacing/>
        <w:textAlignment w:val="baseline"/>
      </w:pPr>
      <w:r w:rsidRPr="00D25DD7">
        <w:t>FFS Condition 2: Beam failure is detected alone at least for the case of no reciprocity</w:t>
      </w:r>
    </w:p>
    <w:p w14:paraId="707C952A" w14:textId="77777777" w:rsidR="00B80300" w:rsidRPr="00D25DD7" w:rsidRDefault="00B80300" w:rsidP="000915CD">
      <w:pPr>
        <w:pStyle w:val="ListParagraph"/>
        <w:numPr>
          <w:ilvl w:val="2"/>
          <w:numId w:val="16"/>
        </w:numPr>
        <w:overflowPunct w:val="0"/>
        <w:autoSpaceDE w:val="0"/>
        <w:autoSpaceDN w:val="0"/>
        <w:adjustRightInd w:val="0"/>
        <w:spacing w:after="180"/>
        <w:contextualSpacing/>
        <w:textAlignment w:val="baseline"/>
      </w:pPr>
      <w:r w:rsidRPr="00D25DD7">
        <w:t>FFS how the recovery request is transmitted without knowledge of candidate beam</w:t>
      </w:r>
    </w:p>
    <w:p w14:paraId="76735561" w14:textId="77777777" w:rsidR="00B80300" w:rsidRPr="000915CD" w:rsidRDefault="00B80300" w:rsidP="000915CD">
      <w:pPr>
        <w:pStyle w:val="ListParagraph"/>
        <w:numPr>
          <w:ilvl w:val="1"/>
          <w:numId w:val="16"/>
        </w:numPr>
        <w:overflowPunct w:val="0"/>
        <w:autoSpaceDE w:val="0"/>
        <w:autoSpaceDN w:val="0"/>
        <w:adjustRightInd w:val="0"/>
        <w:spacing w:after="180"/>
        <w:contextualSpacing/>
        <w:textAlignment w:val="baseline"/>
      </w:pPr>
      <w:r w:rsidRPr="000915CD">
        <w:t>Note: if both conditions are supported, which triggering condition to use by UE also depends on both gNB configuration and UE capability</w:t>
      </w:r>
    </w:p>
    <w:p w14:paraId="1ADD4D25" w14:textId="77777777" w:rsidR="00B80300" w:rsidRPr="003F3941" w:rsidRDefault="00B80300" w:rsidP="00B80300">
      <w:pPr>
        <w:rPr>
          <w:b/>
          <w:bCs/>
          <w:szCs w:val="20"/>
          <w:lang w:eastAsia="ja-JP"/>
        </w:rPr>
      </w:pPr>
      <w:r w:rsidRPr="000915CD">
        <w:rPr>
          <w:bCs/>
          <w:szCs w:val="20"/>
          <w:u w:val="single"/>
          <w:lang w:eastAsia="ja-JP"/>
        </w:rPr>
        <w:t>Conclusion</w:t>
      </w:r>
      <w:r w:rsidRPr="000915CD">
        <w:rPr>
          <w:b/>
          <w:bCs/>
          <w:szCs w:val="20"/>
          <w:lang w:eastAsia="ja-JP"/>
        </w:rPr>
        <w:t>:</w:t>
      </w:r>
    </w:p>
    <w:p w14:paraId="36E55537" w14:textId="77777777" w:rsidR="00B80300" w:rsidRPr="00D25DD7" w:rsidRDefault="00B80300" w:rsidP="000915CD">
      <w:pPr>
        <w:pStyle w:val="ListParagraph"/>
        <w:numPr>
          <w:ilvl w:val="0"/>
          <w:numId w:val="16"/>
        </w:numPr>
        <w:tabs>
          <w:tab w:val="right" w:pos="9360"/>
        </w:tabs>
        <w:overflowPunct w:val="0"/>
        <w:autoSpaceDE w:val="0"/>
        <w:autoSpaceDN w:val="0"/>
        <w:adjustRightInd w:val="0"/>
        <w:spacing w:after="160" w:line="259" w:lineRule="auto"/>
        <w:contextualSpacing/>
        <w:textAlignment w:val="baseline"/>
      </w:pPr>
      <w:r w:rsidRPr="00D25DD7">
        <w:t xml:space="preserve">FFS SS-block in addition to CSI-RS is at least supported for P-1 in beam management </w:t>
      </w:r>
    </w:p>
    <w:p w14:paraId="1702F17B" w14:textId="77777777" w:rsidR="00B80300" w:rsidRPr="000915CD" w:rsidRDefault="00B80300" w:rsidP="000915CD">
      <w:pPr>
        <w:pStyle w:val="ListParagraph"/>
        <w:numPr>
          <w:ilvl w:val="1"/>
          <w:numId w:val="16"/>
        </w:numPr>
        <w:overflowPunct w:val="0"/>
        <w:autoSpaceDE w:val="0"/>
        <w:autoSpaceDN w:val="0"/>
        <w:adjustRightInd w:val="0"/>
        <w:spacing w:after="180"/>
        <w:contextualSpacing/>
        <w:textAlignment w:val="baseline"/>
      </w:pPr>
      <w:r w:rsidRPr="00D25DD7">
        <w:t>FFS with or without L1-RSRP reporting</w:t>
      </w:r>
    </w:p>
    <w:p w14:paraId="66F6AEA2" w14:textId="77777777" w:rsidR="00B80300" w:rsidRPr="009A71D5" w:rsidRDefault="00B80300" w:rsidP="00B80300">
      <w:pPr>
        <w:rPr>
          <w:szCs w:val="20"/>
          <w:lang w:eastAsia="ja-JP"/>
        </w:rPr>
      </w:pPr>
      <w:r w:rsidRPr="009A71D5">
        <w:rPr>
          <w:szCs w:val="20"/>
          <w:highlight w:val="green"/>
          <w:lang w:eastAsia="ja-JP"/>
        </w:rPr>
        <w:t>Agreements</w:t>
      </w:r>
      <w:r w:rsidRPr="009A71D5">
        <w:rPr>
          <w:szCs w:val="20"/>
          <w:lang w:eastAsia="ja-JP"/>
        </w:rPr>
        <w:t>:</w:t>
      </w:r>
    </w:p>
    <w:p w14:paraId="20966A79" w14:textId="77777777" w:rsidR="00B80300" w:rsidRPr="000915CD" w:rsidRDefault="00B80300" w:rsidP="000915CD">
      <w:pPr>
        <w:pStyle w:val="ListParagraph"/>
        <w:numPr>
          <w:ilvl w:val="0"/>
          <w:numId w:val="16"/>
        </w:numPr>
        <w:overflowPunct w:val="0"/>
        <w:autoSpaceDE w:val="0"/>
        <w:autoSpaceDN w:val="0"/>
        <w:adjustRightInd w:val="0"/>
        <w:spacing w:after="180"/>
        <w:contextualSpacing/>
        <w:textAlignment w:val="baseline"/>
      </w:pPr>
      <w:r w:rsidRPr="00914BB9">
        <w:t xml:space="preserve">Support the </w:t>
      </w:r>
      <w:r w:rsidRPr="000915CD">
        <w:t>following channel(s) for beam failure recovery request transmission:</w:t>
      </w:r>
    </w:p>
    <w:p w14:paraId="457F73D5" w14:textId="77777777" w:rsidR="00B80300" w:rsidRPr="000915CD" w:rsidRDefault="00B80300" w:rsidP="000915CD">
      <w:pPr>
        <w:pStyle w:val="ListParagraph"/>
        <w:numPr>
          <w:ilvl w:val="1"/>
          <w:numId w:val="16"/>
        </w:numPr>
        <w:overflowPunct w:val="0"/>
        <w:autoSpaceDE w:val="0"/>
        <w:autoSpaceDN w:val="0"/>
        <w:adjustRightInd w:val="0"/>
        <w:spacing w:after="180"/>
        <w:contextualSpacing/>
        <w:textAlignment w:val="baseline"/>
      </w:pPr>
      <w:r w:rsidRPr="000915CD">
        <w:t>Non-contention based channel based on PRACH, which uses a resource orthogonal to resources of other PRACH transmissions, at least for the FDM case</w:t>
      </w:r>
    </w:p>
    <w:p w14:paraId="458B7DFB" w14:textId="77777777" w:rsidR="00B80300" w:rsidRPr="00D25DD7" w:rsidRDefault="00B80300" w:rsidP="000915CD">
      <w:pPr>
        <w:pStyle w:val="ListParagraph"/>
        <w:numPr>
          <w:ilvl w:val="2"/>
          <w:numId w:val="16"/>
        </w:numPr>
        <w:overflowPunct w:val="0"/>
        <w:autoSpaceDE w:val="0"/>
        <w:autoSpaceDN w:val="0"/>
        <w:adjustRightInd w:val="0"/>
        <w:spacing w:after="180"/>
        <w:contextualSpacing/>
        <w:textAlignment w:val="baseline"/>
      </w:pPr>
      <w:r w:rsidRPr="00D25DD7">
        <w:t>FFS other ways of achieving orthogonality, e.g., CDM/TDM with other PRACH resources</w:t>
      </w:r>
    </w:p>
    <w:p w14:paraId="136CEA97" w14:textId="77777777" w:rsidR="00B80300" w:rsidRPr="000915CD" w:rsidRDefault="00B80300" w:rsidP="000915CD">
      <w:pPr>
        <w:pStyle w:val="ListParagraph"/>
        <w:numPr>
          <w:ilvl w:val="1"/>
          <w:numId w:val="16"/>
        </w:numPr>
        <w:overflowPunct w:val="0"/>
        <w:autoSpaceDE w:val="0"/>
        <w:autoSpaceDN w:val="0"/>
        <w:adjustRightInd w:val="0"/>
        <w:spacing w:after="180"/>
        <w:contextualSpacing/>
        <w:textAlignment w:val="baseline"/>
      </w:pPr>
      <w:r w:rsidRPr="000915CD">
        <w:t>Support using PUCCH for beam failure recovery request transmission</w:t>
      </w:r>
    </w:p>
    <w:p w14:paraId="5470659E" w14:textId="77777777" w:rsidR="00B80300" w:rsidRPr="00D25DD7" w:rsidRDefault="00B80300" w:rsidP="000915CD">
      <w:pPr>
        <w:pStyle w:val="ListParagraph"/>
        <w:numPr>
          <w:ilvl w:val="2"/>
          <w:numId w:val="16"/>
        </w:numPr>
        <w:overflowPunct w:val="0"/>
        <w:autoSpaceDE w:val="0"/>
        <w:autoSpaceDN w:val="0"/>
        <w:adjustRightInd w:val="0"/>
        <w:spacing w:after="180"/>
        <w:contextualSpacing/>
        <w:textAlignment w:val="baseline"/>
      </w:pPr>
      <w:r w:rsidRPr="00D25DD7">
        <w:t>FFS whether PUCCH is with beam sweeping or not</w:t>
      </w:r>
    </w:p>
    <w:p w14:paraId="76F7322A" w14:textId="77777777" w:rsidR="00B80300" w:rsidRPr="00500CA8" w:rsidRDefault="00B80300" w:rsidP="00B80300">
      <w:pPr>
        <w:rPr>
          <w:szCs w:val="32"/>
          <w:lang w:eastAsia="ja-JP"/>
        </w:rPr>
      </w:pPr>
      <w:r w:rsidRPr="00500CA8">
        <w:rPr>
          <w:szCs w:val="32"/>
          <w:highlight w:val="green"/>
          <w:lang w:eastAsia="ja-JP"/>
        </w:rPr>
        <w:t>Agreements</w:t>
      </w:r>
      <w:r w:rsidRPr="00500CA8">
        <w:rPr>
          <w:szCs w:val="32"/>
          <w:lang w:eastAsia="ja-JP"/>
        </w:rPr>
        <w:t>:</w:t>
      </w:r>
    </w:p>
    <w:p w14:paraId="044C7850" w14:textId="77777777" w:rsidR="00B80300" w:rsidRPr="000915CD" w:rsidRDefault="00B80300" w:rsidP="000915CD">
      <w:pPr>
        <w:pStyle w:val="ListParagraph"/>
        <w:numPr>
          <w:ilvl w:val="0"/>
          <w:numId w:val="16"/>
        </w:numPr>
        <w:tabs>
          <w:tab w:val="left" w:pos="720"/>
        </w:tabs>
        <w:overflowPunct w:val="0"/>
        <w:autoSpaceDE w:val="0"/>
        <w:autoSpaceDN w:val="0"/>
        <w:adjustRightInd w:val="0"/>
        <w:spacing w:after="180"/>
        <w:contextualSpacing/>
        <w:textAlignment w:val="baseline"/>
        <w:rPr>
          <w:szCs w:val="32"/>
        </w:rPr>
      </w:pPr>
      <w:r w:rsidRPr="00914BB9">
        <w:rPr>
          <w:szCs w:val="32"/>
        </w:rPr>
        <w:t xml:space="preserve">To receive gNB response for beam failure recovery request, a UE monitors NR PDCCH with the assumption that the corresponding PDCCH DM-RS is spatial QCL’ed with RS of the </w:t>
      </w:r>
      <w:r w:rsidRPr="000915CD">
        <w:rPr>
          <w:szCs w:val="32"/>
        </w:rPr>
        <w:t>UE-identified candidate beam(s)</w:t>
      </w:r>
    </w:p>
    <w:p w14:paraId="04B03CB4" w14:textId="77777777" w:rsidR="00B80300" w:rsidRPr="00D25DD7" w:rsidRDefault="00B80300" w:rsidP="000915CD">
      <w:pPr>
        <w:pStyle w:val="ListParagraph"/>
        <w:numPr>
          <w:ilvl w:val="1"/>
          <w:numId w:val="16"/>
        </w:numPr>
        <w:tabs>
          <w:tab w:val="left" w:pos="720"/>
        </w:tabs>
        <w:overflowPunct w:val="0"/>
        <w:autoSpaceDE w:val="0"/>
        <w:autoSpaceDN w:val="0"/>
        <w:adjustRightInd w:val="0"/>
        <w:spacing w:after="180"/>
        <w:contextualSpacing/>
        <w:textAlignment w:val="baseline"/>
        <w:rPr>
          <w:szCs w:val="32"/>
        </w:rPr>
      </w:pPr>
      <w:r w:rsidRPr="00D25DD7">
        <w:rPr>
          <w:szCs w:val="32"/>
        </w:rPr>
        <w:t>FFS whether the candidate beam(s) is identified from a preconfigured set or not</w:t>
      </w:r>
    </w:p>
    <w:p w14:paraId="78157C3C" w14:textId="77777777" w:rsidR="00B80300" w:rsidRPr="00D25DD7" w:rsidRDefault="00B80300" w:rsidP="000915CD">
      <w:pPr>
        <w:pStyle w:val="ListParagraph"/>
        <w:numPr>
          <w:ilvl w:val="1"/>
          <w:numId w:val="16"/>
        </w:numPr>
        <w:overflowPunct w:val="0"/>
        <w:autoSpaceDE w:val="0"/>
        <w:autoSpaceDN w:val="0"/>
        <w:adjustRightInd w:val="0"/>
        <w:spacing w:after="180"/>
        <w:contextualSpacing/>
        <w:textAlignment w:val="baseline"/>
        <w:rPr>
          <w:szCs w:val="32"/>
        </w:rPr>
      </w:pPr>
      <w:r w:rsidRPr="00D25DD7">
        <w:rPr>
          <w:szCs w:val="32"/>
        </w:rPr>
        <w:t>Detection of a gNB’s response for beam failure recovery request during a time window is supported</w:t>
      </w:r>
    </w:p>
    <w:p w14:paraId="6B4C0880" w14:textId="77777777" w:rsidR="00B80300" w:rsidRPr="00D25DD7" w:rsidRDefault="00B80300" w:rsidP="000915CD">
      <w:pPr>
        <w:pStyle w:val="ListParagraph"/>
        <w:numPr>
          <w:ilvl w:val="2"/>
          <w:numId w:val="16"/>
        </w:numPr>
        <w:overflowPunct w:val="0"/>
        <w:autoSpaceDE w:val="0"/>
        <w:autoSpaceDN w:val="0"/>
        <w:adjustRightInd w:val="0"/>
        <w:spacing w:after="180"/>
        <w:contextualSpacing/>
        <w:textAlignment w:val="baseline"/>
        <w:rPr>
          <w:szCs w:val="32"/>
        </w:rPr>
      </w:pPr>
      <w:r w:rsidRPr="00D25DD7">
        <w:rPr>
          <w:szCs w:val="32"/>
        </w:rPr>
        <w:t>FFS the time window is configured or pre-determined</w:t>
      </w:r>
    </w:p>
    <w:p w14:paraId="5EEEF655" w14:textId="77777777" w:rsidR="00B80300" w:rsidRPr="00D25DD7" w:rsidRDefault="00B80300" w:rsidP="000915CD">
      <w:pPr>
        <w:pStyle w:val="ListParagraph"/>
        <w:numPr>
          <w:ilvl w:val="2"/>
          <w:numId w:val="16"/>
        </w:numPr>
        <w:overflowPunct w:val="0"/>
        <w:autoSpaceDE w:val="0"/>
        <w:autoSpaceDN w:val="0"/>
        <w:adjustRightInd w:val="0"/>
        <w:spacing w:after="180"/>
        <w:contextualSpacing/>
        <w:textAlignment w:val="baseline"/>
        <w:rPr>
          <w:szCs w:val="32"/>
        </w:rPr>
      </w:pPr>
      <w:r w:rsidRPr="00D25DD7">
        <w:rPr>
          <w:szCs w:val="32"/>
        </w:rPr>
        <w:t>FFS the number of monitoring occasions within the time window</w:t>
      </w:r>
    </w:p>
    <w:p w14:paraId="106D0102" w14:textId="77777777" w:rsidR="00B80300" w:rsidRPr="00D25DD7" w:rsidRDefault="00B80300" w:rsidP="000915CD">
      <w:pPr>
        <w:pStyle w:val="ListParagraph"/>
        <w:numPr>
          <w:ilvl w:val="2"/>
          <w:numId w:val="16"/>
        </w:numPr>
        <w:overflowPunct w:val="0"/>
        <w:autoSpaceDE w:val="0"/>
        <w:autoSpaceDN w:val="0"/>
        <w:adjustRightInd w:val="0"/>
        <w:spacing w:after="180"/>
        <w:contextualSpacing/>
        <w:textAlignment w:val="baseline"/>
        <w:rPr>
          <w:szCs w:val="32"/>
        </w:rPr>
      </w:pPr>
      <w:r w:rsidRPr="00D25DD7">
        <w:rPr>
          <w:szCs w:val="32"/>
        </w:rPr>
        <w:t>FFS the size/location of the time window</w:t>
      </w:r>
    </w:p>
    <w:p w14:paraId="40CC734E" w14:textId="77777777" w:rsidR="00B80300" w:rsidRPr="00D25DD7" w:rsidRDefault="00B80300" w:rsidP="000915CD">
      <w:pPr>
        <w:pStyle w:val="ListParagraph"/>
        <w:numPr>
          <w:ilvl w:val="2"/>
          <w:numId w:val="16"/>
        </w:numPr>
        <w:overflowPunct w:val="0"/>
        <w:autoSpaceDE w:val="0"/>
        <w:autoSpaceDN w:val="0"/>
        <w:adjustRightInd w:val="0"/>
        <w:spacing w:after="180"/>
        <w:contextualSpacing/>
        <w:textAlignment w:val="baseline"/>
        <w:rPr>
          <w:szCs w:val="32"/>
        </w:rPr>
      </w:pPr>
      <w:r w:rsidRPr="00D25DD7">
        <w:rPr>
          <w:szCs w:val="32"/>
        </w:rPr>
        <w:t>If there is no response detected within the window, the UE may perform re-tx of the request</w:t>
      </w:r>
    </w:p>
    <w:p w14:paraId="7E705F68" w14:textId="77777777" w:rsidR="00B80300" w:rsidRPr="00D25DD7" w:rsidRDefault="00B80300" w:rsidP="000915CD">
      <w:pPr>
        <w:pStyle w:val="ListParagraph"/>
        <w:numPr>
          <w:ilvl w:val="3"/>
          <w:numId w:val="16"/>
        </w:numPr>
        <w:overflowPunct w:val="0"/>
        <w:autoSpaceDE w:val="0"/>
        <w:autoSpaceDN w:val="0"/>
        <w:adjustRightInd w:val="0"/>
        <w:spacing w:after="180"/>
        <w:contextualSpacing/>
        <w:textAlignment w:val="baseline"/>
        <w:rPr>
          <w:szCs w:val="32"/>
        </w:rPr>
      </w:pPr>
      <w:r w:rsidRPr="00D25DD7">
        <w:rPr>
          <w:szCs w:val="32"/>
        </w:rPr>
        <w:t>FFS details</w:t>
      </w:r>
    </w:p>
    <w:p w14:paraId="38092473" w14:textId="77777777" w:rsidR="00B80300" w:rsidRPr="000915CD" w:rsidRDefault="00B80300" w:rsidP="000915CD">
      <w:pPr>
        <w:pStyle w:val="ListParagraph"/>
        <w:numPr>
          <w:ilvl w:val="1"/>
          <w:numId w:val="16"/>
        </w:numPr>
        <w:overflowPunct w:val="0"/>
        <w:autoSpaceDE w:val="0"/>
        <w:autoSpaceDN w:val="0"/>
        <w:adjustRightInd w:val="0"/>
        <w:spacing w:after="180"/>
        <w:contextualSpacing/>
        <w:textAlignment w:val="baseline"/>
        <w:rPr>
          <w:szCs w:val="32"/>
        </w:rPr>
      </w:pPr>
      <w:r w:rsidRPr="000915CD">
        <w:rPr>
          <w:szCs w:val="32"/>
        </w:rPr>
        <w:t>If not detected after a certain number of transmission(s), UE notifies higher layer entities</w:t>
      </w:r>
    </w:p>
    <w:p w14:paraId="51C8196E" w14:textId="77777777" w:rsidR="00B80300" w:rsidRPr="00D25DD7" w:rsidRDefault="00B80300" w:rsidP="000915CD">
      <w:pPr>
        <w:pStyle w:val="ListParagraph"/>
        <w:numPr>
          <w:ilvl w:val="2"/>
          <w:numId w:val="16"/>
        </w:numPr>
        <w:overflowPunct w:val="0"/>
        <w:autoSpaceDE w:val="0"/>
        <w:autoSpaceDN w:val="0"/>
        <w:adjustRightInd w:val="0"/>
        <w:spacing w:after="180"/>
        <w:contextualSpacing/>
        <w:textAlignment w:val="baseline"/>
        <w:rPr>
          <w:szCs w:val="32"/>
        </w:rPr>
      </w:pPr>
      <w:r w:rsidRPr="00D25DD7">
        <w:rPr>
          <w:szCs w:val="32"/>
        </w:rPr>
        <w:t xml:space="preserve">FFS the number of transmission(s) or possibly further in combination with or solely determined by a timer </w:t>
      </w:r>
    </w:p>
    <w:p w14:paraId="04848002" w14:textId="77777777" w:rsidR="00B80300" w:rsidRDefault="00B80300" w:rsidP="00B80300">
      <w:pPr>
        <w:pStyle w:val="ListParagraph"/>
        <w:tabs>
          <w:tab w:val="left" w:pos="585"/>
        </w:tabs>
        <w:ind w:left="0"/>
        <w:jc w:val="both"/>
        <w:rPr>
          <w:lang w:val="en-GB"/>
        </w:rPr>
      </w:pPr>
    </w:p>
    <w:p w14:paraId="6A2F878B" w14:textId="77777777" w:rsidR="00B80300" w:rsidRDefault="00B80300" w:rsidP="00B80300">
      <w:pPr>
        <w:pStyle w:val="ListParagraph"/>
        <w:ind w:left="0"/>
        <w:jc w:val="both"/>
        <w:rPr>
          <w:lang w:val="en-GB"/>
        </w:rPr>
      </w:pPr>
      <w:r>
        <w:rPr>
          <w:lang w:val="en-GB"/>
        </w:rPr>
        <w:t>The following agreements have been made in RAN1 ad-hoc meeting in Jun 2017 [3]:</w:t>
      </w:r>
    </w:p>
    <w:p w14:paraId="3C6FCFE4" w14:textId="77777777" w:rsidR="00B80300" w:rsidRPr="003C49CC" w:rsidRDefault="00B80300" w:rsidP="00B80300">
      <w:pPr>
        <w:rPr>
          <w:szCs w:val="20"/>
          <w:lang w:eastAsia="ja-JP"/>
        </w:rPr>
      </w:pPr>
      <w:r w:rsidRPr="003C49CC">
        <w:rPr>
          <w:szCs w:val="20"/>
          <w:highlight w:val="green"/>
          <w:lang w:eastAsia="ja-JP"/>
        </w:rPr>
        <w:t>Agreements:</w:t>
      </w:r>
    </w:p>
    <w:p w14:paraId="288722FD" w14:textId="77777777" w:rsidR="00B80300" w:rsidRPr="009A5BA0" w:rsidRDefault="00B80300" w:rsidP="000915CD">
      <w:pPr>
        <w:pStyle w:val="ListParagraph"/>
        <w:numPr>
          <w:ilvl w:val="0"/>
          <w:numId w:val="14"/>
        </w:numPr>
        <w:overflowPunct w:val="0"/>
        <w:autoSpaceDE w:val="0"/>
        <w:autoSpaceDN w:val="0"/>
        <w:adjustRightInd w:val="0"/>
        <w:spacing w:after="180"/>
        <w:contextualSpacing/>
        <w:textAlignment w:val="baseline"/>
      </w:pPr>
      <w:r w:rsidRPr="009A5BA0">
        <w:lastRenderedPageBreak/>
        <w:t>RAN1 agrees that the certain number of beam failure recovery request  transmissions is NW configurable by using some parameters</w:t>
      </w:r>
    </w:p>
    <w:p w14:paraId="6356107C" w14:textId="77777777" w:rsidR="00B80300" w:rsidRPr="009A5BA0" w:rsidRDefault="00B80300" w:rsidP="000915CD">
      <w:pPr>
        <w:pStyle w:val="ListParagraph"/>
        <w:numPr>
          <w:ilvl w:val="1"/>
          <w:numId w:val="14"/>
        </w:numPr>
        <w:overflowPunct w:val="0"/>
        <w:autoSpaceDE w:val="0"/>
        <w:autoSpaceDN w:val="0"/>
        <w:adjustRightInd w:val="0"/>
        <w:spacing w:after="180"/>
        <w:contextualSpacing/>
        <w:textAlignment w:val="baseline"/>
      </w:pPr>
      <w:r w:rsidRPr="009A5BA0">
        <w:t>Parameters used by the NW could be:</w:t>
      </w:r>
    </w:p>
    <w:p w14:paraId="77C3574F" w14:textId="77777777" w:rsidR="00B80300" w:rsidRPr="009A5BA0" w:rsidRDefault="00B80300" w:rsidP="000915CD">
      <w:pPr>
        <w:pStyle w:val="ListParagraph"/>
        <w:numPr>
          <w:ilvl w:val="2"/>
          <w:numId w:val="14"/>
        </w:numPr>
        <w:overflowPunct w:val="0"/>
        <w:autoSpaceDE w:val="0"/>
        <w:autoSpaceDN w:val="0"/>
        <w:adjustRightInd w:val="0"/>
        <w:spacing w:after="180"/>
        <w:contextualSpacing/>
        <w:textAlignment w:val="baseline"/>
      </w:pPr>
      <w:r w:rsidRPr="009A5BA0">
        <w:t>Number of transmissions</w:t>
      </w:r>
    </w:p>
    <w:p w14:paraId="1BF971FB" w14:textId="77777777" w:rsidR="00B80300" w:rsidRPr="009A5BA0" w:rsidRDefault="00B80300" w:rsidP="000915CD">
      <w:pPr>
        <w:pStyle w:val="ListParagraph"/>
        <w:numPr>
          <w:ilvl w:val="2"/>
          <w:numId w:val="14"/>
        </w:numPr>
        <w:overflowPunct w:val="0"/>
        <w:autoSpaceDE w:val="0"/>
        <w:autoSpaceDN w:val="0"/>
        <w:adjustRightInd w:val="0"/>
        <w:spacing w:after="180"/>
        <w:contextualSpacing/>
        <w:textAlignment w:val="baseline"/>
      </w:pPr>
      <w:r w:rsidRPr="009A5BA0">
        <w:t>Solely based on timer</w:t>
      </w:r>
    </w:p>
    <w:p w14:paraId="4B965C76" w14:textId="77777777" w:rsidR="00B80300" w:rsidRPr="009A5BA0" w:rsidRDefault="00B80300" w:rsidP="000915CD">
      <w:pPr>
        <w:pStyle w:val="ListParagraph"/>
        <w:numPr>
          <w:ilvl w:val="2"/>
          <w:numId w:val="14"/>
        </w:numPr>
        <w:overflowPunct w:val="0"/>
        <w:autoSpaceDE w:val="0"/>
        <w:autoSpaceDN w:val="0"/>
        <w:adjustRightInd w:val="0"/>
        <w:spacing w:after="180"/>
        <w:contextualSpacing/>
        <w:textAlignment w:val="baseline"/>
      </w:pPr>
      <w:r w:rsidRPr="009A5BA0">
        <w:t>Combination of above</w:t>
      </w:r>
    </w:p>
    <w:p w14:paraId="7BBA3D50" w14:textId="24891FD4" w:rsidR="00C94FA4" w:rsidRPr="004238AE" w:rsidRDefault="00B80300" w:rsidP="00380CAE">
      <w:pPr>
        <w:pStyle w:val="ListParagraph"/>
        <w:numPr>
          <w:ilvl w:val="0"/>
          <w:numId w:val="14"/>
        </w:numPr>
        <w:overflowPunct w:val="0"/>
        <w:autoSpaceDE w:val="0"/>
        <w:autoSpaceDN w:val="0"/>
        <w:adjustRightInd w:val="0"/>
        <w:spacing w:after="180"/>
        <w:contextualSpacing/>
        <w:textAlignment w:val="baseline"/>
      </w:pPr>
      <w:r w:rsidRPr="00D25DD7">
        <w:t>FFS: whether beam failure recovery procedure is influenced by the RLF event</w:t>
      </w:r>
    </w:p>
    <w:p w14:paraId="32CF14A8" w14:textId="77777777" w:rsidR="000915CD" w:rsidRDefault="000915CD" w:rsidP="001E17A5">
      <w:pPr>
        <w:pStyle w:val="Heading1"/>
        <w:ind w:hanging="573"/>
        <w:jc w:val="both"/>
        <w:rPr>
          <w:lang w:eastAsia="ko-KR"/>
        </w:rPr>
      </w:pPr>
      <w:r>
        <w:rPr>
          <w:lang w:eastAsia="ko-KR"/>
        </w:rPr>
        <w:t>Beam Management and Recovery Procedure</w:t>
      </w:r>
    </w:p>
    <w:p w14:paraId="4D584EC4" w14:textId="77777777" w:rsidR="00CF547F" w:rsidRDefault="00B446A3" w:rsidP="00382C04">
      <w:pPr>
        <w:pStyle w:val="ListParagraph"/>
        <w:ind w:left="0"/>
        <w:jc w:val="both"/>
      </w:pPr>
      <w:r>
        <w:t>Due to the characteristics of a mobile radio channel, t</w:t>
      </w:r>
      <w:r w:rsidR="000915CD">
        <w:t>he quality of a beam can vary between very high and very low</w:t>
      </w:r>
      <w:r>
        <w:t xml:space="preserve"> and changes might happen very fast</w:t>
      </w:r>
      <w:r w:rsidR="006A144D">
        <w:t xml:space="preserve"> or gradually</w:t>
      </w:r>
      <w:r w:rsidR="00B83806">
        <w:t>.</w:t>
      </w:r>
      <w:r w:rsidR="000915CD">
        <w:t xml:space="preserve"> </w:t>
      </w:r>
      <w:r w:rsidR="00B83806">
        <w:t>As beam failure is an undesirable event, and recovering from such a failure can cause an interruption in the connection between gNB and UE, we should aim to preempt such a failure when possible</w:t>
      </w:r>
      <w:r w:rsidR="00556E14">
        <w:t>.</w:t>
      </w:r>
      <w:r w:rsidR="002400BF">
        <w:t xml:space="preserve"> </w:t>
      </w:r>
      <w:r w:rsidR="00CF547F">
        <w:t>When a beam failure occurs in</w:t>
      </w:r>
      <w:r w:rsidR="00D11F61">
        <w:t xml:space="preserve"> </w:t>
      </w:r>
      <w:r w:rsidR="00CF547F">
        <w:t xml:space="preserve">spite of attempts to preempt it, we should aim to recover from the failure with minimum latency without triggering Radio Link Failure. </w:t>
      </w:r>
    </w:p>
    <w:p w14:paraId="4FD297F5" w14:textId="77777777" w:rsidR="00CF547F" w:rsidRDefault="00CF547F" w:rsidP="00382C04">
      <w:pPr>
        <w:pStyle w:val="ListParagraph"/>
        <w:ind w:left="0"/>
        <w:jc w:val="both"/>
      </w:pPr>
    </w:p>
    <w:p w14:paraId="5D1C7B47" w14:textId="77777777" w:rsidR="00CF547F" w:rsidRDefault="00CF547F" w:rsidP="00382C04">
      <w:pPr>
        <w:pStyle w:val="ListParagraph"/>
        <w:ind w:left="0"/>
        <w:jc w:val="both"/>
      </w:pPr>
      <w:r>
        <w:t>The interplay of beam management, beam recovery and radio link fai</w:t>
      </w:r>
      <w:r w:rsidR="00430099">
        <w:t>lure can be seen in the Figure</w:t>
      </w:r>
      <w:r w:rsidR="00E66C4D">
        <w:t xml:space="preserve"> 1</w:t>
      </w:r>
      <w:r w:rsidR="00430099">
        <w:t xml:space="preserve"> below.</w:t>
      </w:r>
      <w:r w:rsidR="005E79F4">
        <w:t xml:space="preserve"> </w:t>
      </w:r>
    </w:p>
    <w:p w14:paraId="28B23480" w14:textId="77777777" w:rsidR="00736BBC" w:rsidRDefault="00736BBC" w:rsidP="00382C04">
      <w:pPr>
        <w:pStyle w:val="ListParagraph"/>
        <w:ind w:left="0"/>
        <w:jc w:val="both"/>
      </w:pPr>
    </w:p>
    <w:p w14:paraId="5794E6F1" w14:textId="77777777" w:rsidR="00E66C4D" w:rsidRDefault="00FD2DA1" w:rsidP="009040F1">
      <w:pPr>
        <w:pStyle w:val="ListParagraph"/>
        <w:keepNext/>
        <w:ind w:left="0"/>
        <w:jc w:val="both"/>
      </w:pPr>
      <w:r>
        <w:rPr>
          <w:noProof/>
        </w:rPr>
        <w:drawing>
          <wp:inline distT="0" distB="0" distL="0" distR="0" wp14:anchorId="3DD446B1" wp14:editId="13A8C6F3">
            <wp:extent cx="6122035" cy="1463040"/>
            <wp:effectExtent l="0" t="0" r="0" b="1016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Picture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2035" cy="1463040"/>
                    </a:xfrm>
                    <a:prstGeom prst="rect">
                      <a:avLst/>
                    </a:prstGeom>
                  </pic:spPr>
                </pic:pic>
              </a:graphicData>
            </a:graphic>
          </wp:inline>
        </w:drawing>
      </w:r>
    </w:p>
    <w:p w14:paraId="066CA098" w14:textId="77777777" w:rsidR="00CF547F" w:rsidRDefault="00E66C4D" w:rsidP="009040F1">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Beam management and Beam recovery</w:t>
      </w:r>
    </w:p>
    <w:p w14:paraId="1059900F" w14:textId="77777777" w:rsidR="005E79F4" w:rsidRDefault="005E79F4" w:rsidP="00382C04">
      <w:pPr>
        <w:pStyle w:val="ListParagraph"/>
        <w:ind w:left="0"/>
        <w:jc w:val="both"/>
      </w:pPr>
    </w:p>
    <w:p w14:paraId="56F842B3" w14:textId="77777777" w:rsidR="007B6AFF" w:rsidRDefault="007B6AFF" w:rsidP="00382C04">
      <w:pPr>
        <w:pStyle w:val="ListParagraph"/>
        <w:ind w:left="0"/>
        <w:jc w:val="both"/>
      </w:pPr>
      <w:r>
        <w:t>The initial access procedure will include the P1 procedure where the broad beam based link will be setup between the gNB and the UE. Once the UE is in the RRC Connected state, UE Specific CSI-RS are configured and beam measurement and reporting settings are also configured. This is followed by beam refinement where the narrow beam based PDCCH and PDSCH are setup. The PDCCH can also be optionally transmitted on broad beams and/or multiple beams for robustness.</w:t>
      </w:r>
      <w:r w:rsidR="00C6154D">
        <w:t xml:space="preserve"> </w:t>
      </w:r>
      <w:r w:rsidR="00AC6777">
        <w:t>The beam pair l</w:t>
      </w:r>
      <w:r w:rsidR="00324327">
        <w:t xml:space="preserve">ink quality is tracked with </w:t>
      </w:r>
      <w:r w:rsidR="00AC6777">
        <w:t xml:space="preserve">beam measurements using a combination of thresholds and timers. This tracking can happen at either the gNB or the UE as explained later in the contribution. Depending on the tracking algorithm, beam broadening is attempted and if that is unsuccessful, beam failure can be triggered. </w:t>
      </w:r>
      <w:r w:rsidR="00372011">
        <w:t>Multip</w:t>
      </w:r>
      <w:r w:rsidR="00CD0B4E">
        <w:t xml:space="preserve">le threshold levels can be set </w:t>
      </w:r>
      <w:r w:rsidR="00372011">
        <w:t xml:space="preserve">to decide whether to attempt beam refinement and broadening or directly trigger beam failure. </w:t>
      </w:r>
      <w:r w:rsidR="00AC6777">
        <w:t xml:space="preserve"> </w:t>
      </w:r>
      <w:r w:rsidR="0076355F">
        <w:t xml:space="preserve">If multiple beam failure recovery request transmission attempts are unsuccessful, then the Radio Link </w:t>
      </w:r>
      <w:r w:rsidR="00BC432D">
        <w:t xml:space="preserve">Failure procedure is initiated. </w:t>
      </w:r>
    </w:p>
    <w:p w14:paraId="0D23B029" w14:textId="77777777" w:rsidR="007B6AFF" w:rsidRDefault="007B6AFF" w:rsidP="00382C04">
      <w:pPr>
        <w:pStyle w:val="ListParagraph"/>
        <w:ind w:left="0"/>
        <w:jc w:val="both"/>
      </w:pPr>
    </w:p>
    <w:p w14:paraId="2D29D449" w14:textId="77777777" w:rsidR="000915CD" w:rsidRDefault="00E54F29" w:rsidP="00382C04">
      <w:pPr>
        <w:pStyle w:val="ListParagraph"/>
        <w:ind w:left="0"/>
        <w:jc w:val="both"/>
      </w:pPr>
      <w:r>
        <w:t>I</w:t>
      </w:r>
      <w:r w:rsidR="000915CD">
        <w:t xml:space="preserve">n order to allow </w:t>
      </w:r>
      <w:r w:rsidR="00556E14">
        <w:t>flexible</w:t>
      </w:r>
      <w:r w:rsidR="000915CD">
        <w:t xml:space="preserve"> integration of beam management into </w:t>
      </w:r>
      <w:r w:rsidR="00556E14">
        <w:t xml:space="preserve">procedures like </w:t>
      </w:r>
      <w:r w:rsidR="003F1EE4">
        <w:t xml:space="preserve">RLM, RLF or </w:t>
      </w:r>
      <w:r w:rsidR="000915CD">
        <w:t xml:space="preserve">link adaptation algorithms, a set of </w:t>
      </w:r>
      <w:r w:rsidR="00556E14">
        <w:t xml:space="preserve">configurable </w:t>
      </w:r>
      <w:r w:rsidR="000915CD">
        <w:t xml:space="preserve">conditions </w:t>
      </w:r>
      <w:r w:rsidR="000A38E6">
        <w:t>will</w:t>
      </w:r>
      <w:r w:rsidR="000915CD">
        <w:t xml:space="preserve"> be beneficial to trigger different actions such as</w:t>
      </w:r>
    </w:p>
    <w:p w14:paraId="38C1C19F" w14:textId="77777777" w:rsidR="000915CD" w:rsidRDefault="000915CD" w:rsidP="00382C04">
      <w:pPr>
        <w:pStyle w:val="ListParagraph"/>
        <w:numPr>
          <w:ilvl w:val="0"/>
          <w:numId w:val="28"/>
        </w:numPr>
        <w:contextualSpacing/>
        <w:jc w:val="both"/>
      </w:pPr>
      <w:r>
        <w:t>Beam switching,</w:t>
      </w:r>
    </w:p>
    <w:p w14:paraId="7C2DC713" w14:textId="77777777" w:rsidR="000915CD" w:rsidRDefault="000915CD" w:rsidP="00382C04">
      <w:pPr>
        <w:pStyle w:val="ListParagraph"/>
        <w:numPr>
          <w:ilvl w:val="0"/>
          <w:numId w:val="28"/>
        </w:numPr>
        <w:contextualSpacing/>
        <w:jc w:val="both"/>
      </w:pPr>
      <w:r>
        <w:t xml:space="preserve">Beam </w:t>
      </w:r>
      <w:r w:rsidR="006A144D">
        <w:t>broadening/</w:t>
      </w:r>
      <w:r>
        <w:t>combining,</w:t>
      </w:r>
    </w:p>
    <w:p w14:paraId="033B2DB3" w14:textId="77777777" w:rsidR="000915CD" w:rsidRDefault="000915CD" w:rsidP="00382C04">
      <w:pPr>
        <w:pStyle w:val="ListParagraph"/>
        <w:numPr>
          <w:ilvl w:val="0"/>
          <w:numId w:val="28"/>
        </w:numPr>
        <w:contextualSpacing/>
        <w:jc w:val="both"/>
      </w:pPr>
      <w:r>
        <w:t>Fallback from a narrow beam to a wide beam</w:t>
      </w:r>
      <w:r w:rsidR="00556E14">
        <w:t xml:space="preserve"> and</w:t>
      </w:r>
    </w:p>
    <w:p w14:paraId="1054E101" w14:textId="77777777" w:rsidR="000915CD" w:rsidRDefault="000915CD" w:rsidP="00382C04">
      <w:pPr>
        <w:pStyle w:val="ListParagraph"/>
        <w:numPr>
          <w:ilvl w:val="0"/>
          <w:numId w:val="28"/>
        </w:numPr>
        <w:contextualSpacing/>
        <w:jc w:val="both"/>
      </w:pPr>
      <w:r>
        <w:t>Beam failure recovery</w:t>
      </w:r>
      <w:r w:rsidR="00556E14">
        <w:t>.</w:t>
      </w:r>
    </w:p>
    <w:p w14:paraId="2348A6F4" w14:textId="77777777" w:rsidR="009040F1" w:rsidRDefault="002400BF" w:rsidP="00A346E0">
      <w:r>
        <w:lastRenderedPageBreak/>
        <w:t>The actions are supported by various functionalities which are implemented on either the gNB, the UE or can be common to both.</w:t>
      </w:r>
      <w:r w:rsidR="006C4367">
        <w:t xml:space="preserve"> </w:t>
      </w:r>
      <w:r w:rsidR="00E770F8">
        <w:t>In the rest of this section</w:t>
      </w:r>
      <w:r w:rsidR="006C4367">
        <w:t xml:space="preserve">, we will discuss two specific new functionalities to aid in optimal beam management and recovery: a) Multiple threshold settings for beam failure triggering (Section 2.1) and b) Beam broadening (Section 2.2). </w:t>
      </w:r>
    </w:p>
    <w:p w14:paraId="3539A2FA" w14:textId="77777777" w:rsidR="009040F1" w:rsidRDefault="009040F1" w:rsidP="00A346E0"/>
    <w:p w14:paraId="7F2E1D78" w14:textId="77777777" w:rsidR="009040F1" w:rsidRDefault="009040F1" w:rsidP="009040F1">
      <w:pPr>
        <w:pStyle w:val="Heading2"/>
      </w:pPr>
      <w:r>
        <w:t>Threshold Setting for Beam Failure Triggering</w:t>
      </w:r>
    </w:p>
    <w:p w14:paraId="272D7DD4" w14:textId="3A9050C0" w:rsidR="000915CD" w:rsidRDefault="000915CD" w:rsidP="00A346E0"/>
    <w:p w14:paraId="174103F6" w14:textId="3BDEDED6" w:rsidR="00146092" w:rsidRDefault="00146092" w:rsidP="00146092">
      <w:pPr>
        <w:jc w:val="both"/>
      </w:pPr>
      <w:r>
        <w:t xml:space="preserve">The beam triggering process has to robustly </w:t>
      </w:r>
      <w:r w:rsidR="00D11F61">
        <w:t xml:space="preserve">and efficiently </w:t>
      </w:r>
      <w:r>
        <w:t xml:space="preserve">handle </w:t>
      </w:r>
      <w:r w:rsidR="001645E5">
        <w:t>multiple</w:t>
      </w:r>
      <w:r>
        <w:t xml:space="preserve"> types of beam failure while minimizing the latency of the beam recovery procedure. We propose to supp</w:t>
      </w:r>
      <w:r w:rsidR="00B838FB">
        <w:t xml:space="preserve">ort </w:t>
      </w:r>
      <w:r w:rsidR="00CE03A1">
        <w:t>multiple</w:t>
      </w:r>
      <w:r w:rsidR="00B838FB">
        <w:t xml:space="preserve"> thresholds for the UE</w:t>
      </w:r>
      <w:r w:rsidR="005E53C6">
        <w:t xml:space="preserve"> as shown in Figure 2</w:t>
      </w:r>
      <w:r w:rsidR="00B838FB">
        <w:t>: a) Beam Switching threshold and b) Control channel beam failure threshold.</w:t>
      </w:r>
    </w:p>
    <w:p w14:paraId="3441B4F5" w14:textId="77777777" w:rsidR="00146092" w:rsidRDefault="00146092" w:rsidP="009040F1">
      <w:pPr>
        <w:contextualSpacing/>
        <w:jc w:val="both"/>
      </w:pPr>
    </w:p>
    <w:p w14:paraId="57C7E482" w14:textId="77777777" w:rsidR="00653EBD" w:rsidRDefault="00B446A3" w:rsidP="00382C04">
      <w:pPr>
        <w:keepNext/>
        <w:ind w:left="360"/>
        <w:jc w:val="center"/>
      </w:pPr>
      <w:r>
        <w:rPr>
          <w:noProof/>
        </w:rPr>
        <w:drawing>
          <wp:inline distT="0" distB="0" distL="0" distR="0" wp14:anchorId="4CE5192A" wp14:editId="0C0345A4">
            <wp:extent cx="3524250" cy="2876550"/>
            <wp:effectExtent l="0" t="0" r="0" b="0"/>
            <wp:docPr id="30" name="Picture 30" descr="C:\Users\anahler\work\trunk\ELBE\Standardization_Monitoring\Contributions\RAN1#90\beam_qual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ahler\work\trunk\ELBE\Standardization_Monitoring\Contributions\RAN1#90\beam_quality.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24250" cy="2876550"/>
                    </a:xfrm>
                    <a:prstGeom prst="rect">
                      <a:avLst/>
                    </a:prstGeom>
                    <a:noFill/>
                    <a:ln>
                      <a:noFill/>
                    </a:ln>
                  </pic:spPr>
                </pic:pic>
              </a:graphicData>
            </a:graphic>
          </wp:inline>
        </w:drawing>
      </w:r>
    </w:p>
    <w:p w14:paraId="2A963056" w14:textId="77777777" w:rsidR="000915CD" w:rsidRPr="00EA0DF0" w:rsidRDefault="00653EBD" w:rsidP="009040F1">
      <w:pPr>
        <w:pStyle w:val="Caption"/>
        <w:ind w:left="720"/>
        <w:jc w:val="center"/>
      </w:pPr>
      <w:r>
        <w:t xml:space="preserve">Figure </w:t>
      </w:r>
      <w:r>
        <w:fldChar w:fldCharType="begin"/>
      </w:r>
      <w:r>
        <w:instrText xml:space="preserve"> SEQ Figure \* ARABIC </w:instrText>
      </w:r>
      <w:r>
        <w:fldChar w:fldCharType="separate"/>
      </w:r>
      <w:r w:rsidR="00E66C4D">
        <w:rPr>
          <w:noProof/>
        </w:rPr>
        <w:t>2</w:t>
      </w:r>
      <w:r>
        <w:fldChar w:fldCharType="end"/>
      </w:r>
      <w:r>
        <w:t>: Beam management and beam recovery</w:t>
      </w:r>
    </w:p>
    <w:p w14:paraId="5EC9164D" w14:textId="77777777" w:rsidR="00385FF5" w:rsidRDefault="00385FF5" w:rsidP="00385FF5">
      <w:pPr>
        <w:jc w:val="both"/>
      </w:pPr>
    </w:p>
    <w:p w14:paraId="6369779D" w14:textId="71BD64A6" w:rsidR="006D2FD4" w:rsidRDefault="002178E4" w:rsidP="00385FF5">
      <w:pPr>
        <w:jc w:val="both"/>
      </w:pPr>
      <w:r w:rsidRPr="009040F1">
        <w:rPr>
          <w:i/>
        </w:rPr>
        <w:t>Beam Switching threshold:</w:t>
      </w:r>
      <w:r w:rsidDel="00146092">
        <w:t xml:space="preserve"> </w:t>
      </w:r>
      <w:r>
        <w:t xml:space="preserve">This threshold is higher than the Control channel beam failure threshold and is used to trigger at </w:t>
      </w:r>
      <w:r w:rsidR="00AA0D88">
        <w:t xml:space="preserve">least the </w:t>
      </w:r>
      <w:r w:rsidR="005F3C8D">
        <w:t>beam switching</w:t>
      </w:r>
      <w:r w:rsidR="00C31827">
        <w:t xml:space="preserve"> </w:t>
      </w:r>
      <w:r w:rsidR="000C252B">
        <w:t>through beam refinement or beam broadening</w:t>
      </w:r>
      <w:r>
        <w:t xml:space="preserve">. </w:t>
      </w:r>
    </w:p>
    <w:p w14:paraId="601EB499" w14:textId="1816E458" w:rsidR="006D2FD4" w:rsidRDefault="006D2FD4" w:rsidP="00385FF5">
      <w:pPr>
        <w:jc w:val="both"/>
      </w:pPr>
      <w:r w:rsidRPr="009040F1">
        <w:rPr>
          <w:i/>
        </w:rPr>
        <w:t>Control channel beam failure threshold:</w:t>
      </w:r>
      <w:r>
        <w:t xml:space="preserve">  </w:t>
      </w:r>
      <w:r w:rsidR="000915CD">
        <w:t>T</w:t>
      </w:r>
      <w:r>
        <w:t>his</w:t>
      </w:r>
      <w:r w:rsidR="000915CD">
        <w:t xml:space="preserve"> threshold is used to trigger </w:t>
      </w:r>
      <w:r w:rsidR="00E54F29">
        <w:t xml:space="preserve">at least </w:t>
      </w:r>
      <w:r w:rsidR="000915CD">
        <w:t>the beam failure</w:t>
      </w:r>
      <w:r w:rsidR="00D701BE">
        <w:t xml:space="preserve"> recovery </w:t>
      </w:r>
      <w:r w:rsidR="00CA6AC2">
        <w:t>when the control channel beam</w:t>
      </w:r>
      <w:r w:rsidR="008C2AC0">
        <w:t xml:space="preserve"> fails</w:t>
      </w:r>
      <w:r w:rsidR="00677D78">
        <w:t>.</w:t>
      </w:r>
      <w:r w:rsidR="000915CD">
        <w:t xml:space="preserve"> </w:t>
      </w:r>
    </w:p>
    <w:p w14:paraId="1503475F" w14:textId="77777777" w:rsidR="004F0476" w:rsidRDefault="004F0476" w:rsidP="00382C04">
      <w:pPr>
        <w:jc w:val="both"/>
      </w:pPr>
    </w:p>
    <w:p w14:paraId="39D5CFAB" w14:textId="41C7A6C0" w:rsidR="00367232" w:rsidRDefault="00367232" w:rsidP="00367232">
      <w:pPr>
        <w:jc w:val="both"/>
        <w:rPr>
          <w:i/>
        </w:rPr>
      </w:pPr>
      <w:r w:rsidRPr="004238AE">
        <w:rPr>
          <w:b/>
          <w:i/>
        </w:rPr>
        <w:t>Observation</w:t>
      </w:r>
      <w:r w:rsidR="00562745" w:rsidRPr="004238AE">
        <w:rPr>
          <w:b/>
          <w:i/>
        </w:rPr>
        <w:t xml:space="preserve"> 1</w:t>
      </w:r>
      <w:r w:rsidRPr="004238AE">
        <w:rPr>
          <w:b/>
          <w:i/>
        </w:rPr>
        <w:t>:</w:t>
      </w:r>
      <w:r w:rsidRPr="004238AE">
        <w:rPr>
          <w:i/>
        </w:rPr>
        <w:t xml:space="preserve"> Scenarios that might lead to beam failure might differ in </w:t>
      </w:r>
      <w:r w:rsidR="002066E8" w:rsidRPr="004238AE">
        <w:rPr>
          <w:i/>
        </w:rPr>
        <w:t>terms of how fast and how severely</w:t>
      </w:r>
      <w:r w:rsidRPr="004238AE">
        <w:rPr>
          <w:i/>
        </w:rPr>
        <w:t xml:space="preserve"> the beam quality deteriorates.</w:t>
      </w:r>
    </w:p>
    <w:p w14:paraId="3B96CFCC" w14:textId="77777777" w:rsidR="004238AE" w:rsidRDefault="004238AE" w:rsidP="00382C04">
      <w:pPr>
        <w:jc w:val="both"/>
        <w:rPr>
          <w:i/>
        </w:rPr>
      </w:pPr>
    </w:p>
    <w:p w14:paraId="5A8CA9E3" w14:textId="2354E5CC" w:rsidR="004F0476" w:rsidRPr="004238AE" w:rsidRDefault="00367232" w:rsidP="00382C04">
      <w:pPr>
        <w:jc w:val="both"/>
        <w:rPr>
          <w:b/>
        </w:rPr>
      </w:pPr>
      <w:r w:rsidRPr="00927532">
        <w:rPr>
          <w:b/>
        </w:rPr>
        <w:t>Proposal</w:t>
      </w:r>
      <w:r w:rsidR="00562745" w:rsidRPr="00FA7841">
        <w:rPr>
          <w:b/>
        </w:rPr>
        <w:t xml:space="preserve"> 1</w:t>
      </w:r>
      <w:r w:rsidRPr="005F3C8D">
        <w:rPr>
          <w:b/>
        </w:rPr>
        <w:t>:</w:t>
      </w:r>
      <w:r w:rsidRPr="004238AE">
        <w:rPr>
          <w:b/>
        </w:rPr>
        <w:t xml:space="preserve"> A trigger condition consists of a measurement metric related threshold and a timer for which the measurement metric violates the threshold</w:t>
      </w:r>
      <w:r w:rsidR="0033727A" w:rsidRPr="004238AE">
        <w:rPr>
          <w:b/>
        </w:rPr>
        <w:t>.</w:t>
      </w:r>
    </w:p>
    <w:p w14:paraId="615E5057" w14:textId="0B0098FB" w:rsidR="0009522B" w:rsidRPr="004238AE" w:rsidRDefault="0009522B" w:rsidP="00382C04">
      <w:pPr>
        <w:jc w:val="both"/>
        <w:rPr>
          <w:b/>
        </w:rPr>
      </w:pPr>
      <w:r w:rsidRPr="00927532">
        <w:rPr>
          <w:b/>
        </w:rPr>
        <w:t>Proposal</w:t>
      </w:r>
      <w:r w:rsidR="00562745" w:rsidRPr="00FA7841">
        <w:rPr>
          <w:b/>
        </w:rPr>
        <w:t xml:space="preserve"> 2</w:t>
      </w:r>
      <w:r w:rsidRPr="005F3C8D">
        <w:rPr>
          <w:b/>
        </w:rPr>
        <w:t>:</w:t>
      </w:r>
      <w:r w:rsidRPr="004238AE">
        <w:rPr>
          <w:b/>
        </w:rPr>
        <w:t xml:space="preserve"> A set of </w:t>
      </w:r>
      <w:r w:rsidR="00385FF5" w:rsidRPr="004238AE">
        <w:rPr>
          <w:b/>
        </w:rPr>
        <w:t xml:space="preserve">(at least) two </w:t>
      </w:r>
      <w:r w:rsidRPr="004238AE">
        <w:rPr>
          <w:b/>
        </w:rPr>
        <w:t>trigger conditions that might have different thresholds and timers is defined.</w:t>
      </w:r>
    </w:p>
    <w:p w14:paraId="7A3D0280" w14:textId="30F98ECE" w:rsidR="000915CD" w:rsidRPr="004238AE" w:rsidRDefault="0009522B" w:rsidP="00D25DD7">
      <w:pPr>
        <w:rPr>
          <w:b/>
          <w:lang w:eastAsia="ko-KR"/>
        </w:rPr>
      </w:pPr>
      <w:r w:rsidRPr="00927532">
        <w:rPr>
          <w:b/>
        </w:rPr>
        <w:t>Proposal</w:t>
      </w:r>
      <w:r w:rsidR="00562745" w:rsidRPr="00FA7841">
        <w:rPr>
          <w:b/>
        </w:rPr>
        <w:t xml:space="preserve"> 3</w:t>
      </w:r>
      <w:r w:rsidRPr="005F3C8D">
        <w:rPr>
          <w:b/>
        </w:rPr>
        <w:t>:</w:t>
      </w:r>
      <w:r w:rsidRPr="004238AE">
        <w:rPr>
          <w:b/>
        </w:rPr>
        <w:t xml:space="preserve"> The threshold and the timer of each of the trigger conditions can be reconfigured.</w:t>
      </w:r>
    </w:p>
    <w:p w14:paraId="1195F418" w14:textId="77777777" w:rsidR="003F532B" w:rsidRDefault="003F532B" w:rsidP="00D25DD7">
      <w:pPr>
        <w:rPr>
          <w:lang w:eastAsia="ko-KR"/>
        </w:rPr>
      </w:pPr>
    </w:p>
    <w:p w14:paraId="40C1FF7B" w14:textId="77777777" w:rsidR="000915CD" w:rsidRDefault="000915CD" w:rsidP="00382C04">
      <w:pPr>
        <w:pStyle w:val="Heading2"/>
        <w:rPr>
          <w:lang w:eastAsia="ko-KR"/>
        </w:rPr>
      </w:pPr>
      <w:r>
        <w:rPr>
          <w:lang w:eastAsia="ko-KR"/>
        </w:rPr>
        <w:t>Beam Broadening</w:t>
      </w:r>
    </w:p>
    <w:p w14:paraId="6D72E573" w14:textId="77777777" w:rsidR="000915CD" w:rsidRDefault="00B75414" w:rsidP="00382C04">
      <w:pPr>
        <w:jc w:val="both"/>
      </w:pPr>
      <w:r>
        <w:t xml:space="preserve">It has been agreed in previous meetings to use SS or the </w:t>
      </w:r>
      <w:r w:rsidR="000915CD">
        <w:t xml:space="preserve">UE Specific CSI-RS as the DL-RS for the PDCCH. The CSI-RS will have a narrow beam width and the SS will have a broad beam width. It is </w:t>
      </w:r>
      <w:r w:rsidR="000915CD">
        <w:lastRenderedPageBreak/>
        <w:t>expected that the PDCCH will initially be QCL’ed with the SS until the P2/P3 beam refinement procedure is performed and the UE can be configured with the UE specific CSI-RS.</w:t>
      </w:r>
    </w:p>
    <w:p w14:paraId="6BD96FD3" w14:textId="77777777" w:rsidR="000915CD" w:rsidRDefault="000915CD" w:rsidP="00382C04">
      <w:pPr>
        <w:jc w:val="both"/>
      </w:pPr>
    </w:p>
    <w:p w14:paraId="0FA3E605" w14:textId="77777777" w:rsidR="000915CD" w:rsidRPr="00517310" w:rsidRDefault="00D11F61" w:rsidP="00382C04">
      <w:pPr>
        <w:jc w:val="both"/>
      </w:pPr>
      <w:r>
        <w:t>A symmetric mechanism is to</w:t>
      </w:r>
      <w:r w:rsidR="000915CD">
        <w:t xml:space="preserve"> use the nested structure of multiple CSI-RS that are QCLed with a SS beam </w:t>
      </w:r>
      <w:r w:rsidR="003E63B7">
        <w:t xml:space="preserve">[4] </w:t>
      </w:r>
      <w:r w:rsidR="000915CD">
        <w:t xml:space="preserve">to allow for a smooth recovery with low latency from a beam failure. For example, when a PDCCH that is configured with a narrow beam CSI-RS triggers a beam failure using the second threshold, the narrow beam is lost due to gradual motion or rotation. In this case, it is quite likely that the neighboring beams will be good enough and we can think of broadening the beam that is serving the UE. The SS within which the CSI-RS is nested can be used. </w:t>
      </w:r>
    </w:p>
    <w:p w14:paraId="1DBC04BE" w14:textId="77777777" w:rsidR="000915CD" w:rsidRDefault="000915CD" w:rsidP="00382C04">
      <w:pPr>
        <w:jc w:val="both"/>
      </w:pPr>
    </w:p>
    <w:p w14:paraId="510EA5F8" w14:textId="77777777" w:rsidR="00732710" w:rsidRDefault="000733E0" w:rsidP="00382C04">
      <w:pPr>
        <w:jc w:val="both"/>
      </w:pPr>
      <w:r>
        <w:t xml:space="preserve">An example of </w:t>
      </w:r>
      <w:r w:rsidR="00732710">
        <w:t>the nested structure is shown below</w:t>
      </w:r>
      <w:r>
        <w:t xml:space="preserve"> in the Figs. </w:t>
      </w:r>
      <w:r w:rsidR="00361A03">
        <w:t>3 and 4</w:t>
      </w:r>
      <w:r w:rsidR="00732710">
        <w:t>.</w:t>
      </w:r>
    </w:p>
    <w:p w14:paraId="3A01F6BB" w14:textId="77777777" w:rsidR="00732710" w:rsidRDefault="00732710" w:rsidP="00732710">
      <w:pPr>
        <w:jc w:val="both"/>
      </w:pPr>
    </w:p>
    <w:p w14:paraId="78634364" w14:textId="77777777" w:rsidR="00732710" w:rsidRDefault="00732710" w:rsidP="00732710">
      <w:pPr>
        <w:ind w:left="1420"/>
        <w:jc w:val="both"/>
      </w:pPr>
      <w:r w:rsidRPr="00524CEA">
        <w:rPr>
          <w:noProof/>
        </w:rPr>
        <mc:AlternateContent>
          <mc:Choice Requires="wpg">
            <w:drawing>
              <wp:inline distT="0" distB="0" distL="0" distR="0" wp14:anchorId="74934ED6" wp14:editId="524452AA">
                <wp:extent cx="1567961" cy="1355809"/>
                <wp:effectExtent l="0" t="0" r="0" b="15875"/>
                <wp:docPr id="1" name="Group 1"/>
                <wp:cNvGraphicFramePr/>
                <a:graphic xmlns:a="http://schemas.openxmlformats.org/drawingml/2006/main">
                  <a:graphicData uri="http://schemas.microsoft.com/office/word/2010/wordprocessingGroup">
                    <wpg:wgp>
                      <wpg:cNvGrpSpPr/>
                      <wpg:grpSpPr>
                        <a:xfrm>
                          <a:off x="0" y="0"/>
                          <a:ext cx="1567961" cy="1355809"/>
                          <a:chOff x="0" y="0"/>
                          <a:chExt cx="1567961" cy="1355809"/>
                        </a:xfrm>
                      </wpg:grpSpPr>
                      <wpg:grpSp>
                        <wpg:cNvPr id="3" name="Group 3"/>
                        <wpg:cNvGrpSpPr/>
                        <wpg:grpSpPr>
                          <a:xfrm>
                            <a:off x="0" y="216121"/>
                            <a:ext cx="1166650" cy="1139688"/>
                            <a:chOff x="0" y="216121"/>
                            <a:chExt cx="1166650" cy="1139688"/>
                          </a:xfrm>
                        </wpg:grpSpPr>
                        <wps:wsp>
                          <wps:cNvPr id="6" name="Oval 6"/>
                          <wps:cNvSpPr/>
                          <wps:spPr>
                            <a:xfrm rot="16200000">
                              <a:off x="-263343" y="479464"/>
                              <a:ext cx="1046450" cy="519764"/>
                            </a:xfrm>
                            <a:prstGeom prst="ellipse">
                              <a:avLst/>
                            </a:prstGeom>
                            <a:solidFill>
                              <a:schemeClr val="accent6"/>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Oval 7"/>
                          <wps:cNvSpPr/>
                          <wps:spPr>
                            <a:xfrm rot="17823696">
                              <a:off x="-82597" y="511753"/>
                              <a:ext cx="1046450" cy="519764"/>
                            </a:xfrm>
                            <a:prstGeom prst="ellipse">
                              <a:avLst/>
                            </a:prstGeom>
                            <a:solidFill>
                              <a:schemeClr val="accent3"/>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Oval 8"/>
                          <wps:cNvSpPr/>
                          <wps:spPr>
                            <a:xfrm rot="19881610">
                              <a:off x="120198" y="665538"/>
                              <a:ext cx="1046450" cy="519764"/>
                            </a:xfrm>
                            <a:prstGeom prst="ellipse">
                              <a:avLst/>
                            </a:prstGeom>
                            <a:solidFill>
                              <a:schemeClr val="accent1"/>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Oval 9"/>
                          <wps:cNvSpPr/>
                          <wps:spPr>
                            <a:xfrm>
                              <a:off x="120200" y="836045"/>
                              <a:ext cx="1046450" cy="519764"/>
                            </a:xfrm>
                            <a:prstGeom prst="ellipse">
                              <a:avLst/>
                            </a:prstGeom>
                            <a:solidFill>
                              <a:schemeClr val="accent2"/>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10" name="Text Box 10"/>
                        <wps:cNvSpPr txBox="1"/>
                        <wps:spPr>
                          <a:xfrm>
                            <a:off x="1116549" y="1008360"/>
                            <a:ext cx="451412" cy="230832"/>
                          </a:xfrm>
                          <a:prstGeom prst="rect">
                            <a:avLst/>
                          </a:prstGeom>
                          <a:noFill/>
                        </wps:spPr>
                        <wps:txbx>
                          <w:txbxContent>
                            <w:p w14:paraId="4AA62DFE" w14:textId="77777777" w:rsidR="00113EF9" w:rsidRDefault="00113EF9" w:rsidP="00732710">
                              <w:pPr>
                                <w:pStyle w:val="NormalWeb"/>
                                <w:spacing w:before="0" w:beforeAutospacing="0" w:after="0" w:afterAutospacing="0"/>
                              </w:pPr>
                              <w:r>
                                <w:rPr>
                                  <w:rFonts w:asciiTheme="minorHAnsi" w:hAnsi="Calibri" w:cstheme="minorBidi"/>
                                  <w:color w:val="000000" w:themeColor="text1"/>
                                  <w:kern w:val="24"/>
                                  <w:sz w:val="18"/>
                                  <w:szCs w:val="18"/>
                                </w:rPr>
                                <w:t>SS#1</w:t>
                              </w:r>
                            </w:p>
                          </w:txbxContent>
                        </wps:txbx>
                        <wps:bodyPr wrap="square" rtlCol="0">
                          <a:spAutoFit/>
                        </wps:bodyPr>
                      </wps:wsp>
                      <wps:wsp>
                        <wps:cNvPr id="11" name="Text Box 11"/>
                        <wps:cNvSpPr txBox="1"/>
                        <wps:spPr>
                          <a:xfrm>
                            <a:off x="1099492" y="592370"/>
                            <a:ext cx="451412" cy="230832"/>
                          </a:xfrm>
                          <a:prstGeom prst="rect">
                            <a:avLst/>
                          </a:prstGeom>
                          <a:noFill/>
                        </wps:spPr>
                        <wps:txbx>
                          <w:txbxContent>
                            <w:p w14:paraId="6CE9DF94" w14:textId="77777777" w:rsidR="00113EF9" w:rsidRDefault="00113EF9" w:rsidP="00732710">
                              <w:pPr>
                                <w:pStyle w:val="NormalWeb"/>
                                <w:spacing w:before="0" w:beforeAutospacing="0" w:after="0" w:afterAutospacing="0"/>
                              </w:pPr>
                              <w:r>
                                <w:rPr>
                                  <w:rFonts w:asciiTheme="minorHAnsi" w:hAnsi="Calibri" w:cstheme="minorBidi"/>
                                  <w:color w:val="000000" w:themeColor="text1"/>
                                  <w:kern w:val="24"/>
                                  <w:sz w:val="18"/>
                                  <w:szCs w:val="18"/>
                                </w:rPr>
                                <w:t>SS#2</w:t>
                              </w:r>
                            </w:p>
                          </w:txbxContent>
                        </wps:txbx>
                        <wps:bodyPr wrap="square" rtlCol="0">
                          <a:spAutoFit/>
                        </wps:bodyPr>
                      </wps:wsp>
                      <wps:wsp>
                        <wps:cNvPr id="12" name="Text Box 12"/>
                        <wps:cNvSpPr txBox="1"/>
                        <wps:spPr>
                          <a:xfrm>
                            <a:off x="196628" y="0"/>
                            <a:ext cx="451412" cy="230832"/>
                          </a:xfrm>
                          <a:prstGeom prst="rect">
                            <a:avLst/>
                          </a:prstGeom>
                          <a:noFill/>
                        </wps:spPr>
                        <wps:txbx>
                          <w:txbxContent>
                            <w:p w14:paraId="3E40A7F6" w14:textId="77777777" w:rsidR="00113EF9" w:rsidRDefault="00113EF9" w:rsidP="00732710">
                              <w:pPr>
                                <w:pStyle w:val="NormalWeb"/>
                                <w:spacing w:before="0" w:beforeAutospacing="0" w:after="0" w:afterAutospacing="0"/>
                              </w:pPr>
                              <w:r>
                                <w:rPr>
                                  <w:rFonts w:asciiTheme="minorHAnsi" w:hAnsi="Calibri" w:cstheme="minorBidi"/>
                                  <w:color w:val="000000" w:themeColor="text1"/>
                                  <w:kern w:val="24"/>
                                  <w:sz w:val="18"/>
                                  <w:szCs w:val="18"/>
                                </w:rPr>
                                <w:t>SS#N</w:t>
                              </w:r>
                            </w:p>
                          </w:txbxContent>
                        </wps:txbx>
                        <wps:bodyPr wrap="square" rtlCol="0">
                          <a:spAutoFit/>
                        </wps:bodyPr>
                      </wps:wsp>
                    </wpg:wgp>
                  </a:graphicData>
                </a:graphic>
              </wp:inline>
            </w:drawing>
          </mc:Choice>
          <mc:Fallback>
            <w:pict>
              <v:group w14:anchorId="74934ED6" id="Group 1" o:spid="_x0000_s1026" style="width:123.45pt;height:106.75pt;mso-position-horizontal-relative:char;mso-position-vertical-relative:line" coordsize="1567961,1355809"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">
                <v:group id="Group 3" o:spid="_x0000_s1027" style="position:absolute;top:216121;width:1166650;height:1139688" coordorigin=",216121" coordsize="1166650,1139688"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N18vsfDAAAA2gAAAA8A&#10;AAAAAAAAAAAAAAAAqQIAAGRycy9kb3ducmV2LnhtbFBLBQYAAAAABAAEAPoAAACZAwAAAAA=&#10;">
                  <v:oval id="Oval 6" o:spid="_x0000_s1028" style="position:absolute;left:-263343;top:479464;width:1046450;height:519764;rotation:-9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gFk3xgAA&#10;ANoAAAAPAAAAZHJzL2Rvd25yZXYueG1sRI9Pa8JAFMTvhX6H5Qm9FN3UgtToKqXQKniojX/w+Mg+&#10;s6HZtyG7iamf3i0Uehxm5jfMfNnbSnTU+NKxgqdRAoI4d7rkQsF+9z58AeEDssbKMSn4IQ/Lxf3d&#10;HFPtLvxFXRYKESHsU1RgQqhTKX1uyKIfuZo4emfXWAxRNoXUDV4i3FZynCQTabHkuGCwpjdD+XfW&#10;WgVZZsbXdvX8uD1du83nR3s86KlV6mHQv85ABOrDf/ivvdYKJvB7Jd4Aubg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sgFk3xgAAANoAAAAPAAAAAAAAAAAAAAAAAJcCAABkcnMv&#10;ZG93bnJldi54bWxQSwUGAAAAAAQABAD1AAAAigMAAAAA&#10;" fillcolor="#70ad47 [3209]" strokecolor="#5b9bd5 [3204]" strokeweight="1pt">
                    <v:stroke joinstyle="miter"/>
                  </v:oval>
                  <v:oval id="Oval 7" o:spid="_x0000_s1029" style="position:absolute;left:-82597;top:511753;width:1046450;height:519764;rotation:-4124731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zHOFwgAA&#10;ANoAAAAPAAAAZHJzL2Rvd25yZXYueG1sRI9Bi8IwFITvwv6H8Bb2Ipp2D7pUo7gLFU8FrbDXZ/Ns&#10;i81LaaKt/94IgsdhZr5hluvBNOJGnastK4inEQjiwuqaSwXHPJ38gHAeWWNjmRTcycF69TFaYqJt&#10;z3u6HXwpAoRdggoq79tESldUZNBNbUscvLPtDPogu1LqDvsAN438jqKZNFhzWKiwpb+KisvhahT8&#10;N3m5O8W/ZzO+9Oks22bzLCelvj6HzQKEp8G/w6/2TiuYw/NKuAFy9Q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jMc4XCAAAA2gAAAA8AAAAAAAAAAAAAAAAAlwIAAGRycy9kb3du&#10;cmV2LnhtbFBLBQYAAAAABAAEAPUAAACGAwAAAAA=&#10;" fillcolor="#a5a5a5 [3206]" strokecolor="#5b9bd5 [3204]" strokeweight="1pt">
                    <v:stroke joinstyle="miter"/>
                  </v:oval>
                  <v:oval id="Oval 8" o:spid="_x0000_s1030" style="position:absolute;left:120198;top:665538;width:1046450;height:519764;rotation:-1876940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OkSKwQAA&#10;ANoAAAAPAAAAZHJzL2Rvd25yZXYueG1sRE89T8MwEN2R+h+sQ+pGnDJUkMatKqSgboXQId2O+BJH&#10;xOc0dtvk3+MBifHpfee7yfbiRqPvHCtYJSkI4trpjlsFp6/i6QWED8gae8ekYCYPu+3iIcdMuzt/&#10;0q0MrYgh7DNUYEIYMil9bciiT9xAHLnGjRZDhGMr9Yj3GG57+Zyma2mx49hgcKA3Q/VPebUKjt9z&#10;1ZqyL5pz8fq+msuP66XaK7V8nPYbEIGm8C/+cx+0grg1Xok3QG5/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6zpEisEAAADaAAAADwAAAAAAAAAAAAAAAACXAgAAZHJzL2Rvd25y&#10;ZXYueG1sUEsFBgAAAAAEAAQA9QAAAIUDAAAAAA==&#10;" fillcolor="#5b9bd5 [3204]" strokecolor="#5b9bd5 [3204]" strokeweight="1pt">
                    <v:stroke joinstyle="miter"/>
                  </v:oval>
                  <v:oval id="Oval 9" o:spid="_x0000_s1031" style="position:absolute;left:120200;top:836045;width:1046450;height:51976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WRsixAAA&#10;ANoAAAAPAAAAZHJzL2Rvd25yZXYueG1sRI9Pa8JAFMTvBb/D8gpeSt3oIWh0FVEqUsjB2OD1kX35&#10;Q7NvQ3Zr4rd3C4Ueh5n5DbPZjaYVd+pdY1nBfBaBIC6sbrhS8HX9eF+CcB5ZY2uZFDzIwW47edlg&#10;ou3AF7pnvhIBwi5BBbX3XSKlK2oy6Ga2Iw5eaXuDPsi+krrHIcBNKxdRFEuDDYeFGjs61FR8Zz9G&#10;QelOZUf6LZ1/5mm0v6X54Ri3Sk1fx/0ahKfR/4f/2metYAW/V8INkNs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llkbIsQAAADaAAAADwAAAAAAAAAAAAAAAACXAgAAZHJzL2Rv&#10;d25yZXYueG1sUEsFBgAAAAAEAAQA9QAAAIgDAAAAAA==&#10;" fillcolor="#ed7d31 [3205]" strokecolor="#5b9bd5 [3204]" strokeweight="1pt">
                    <v:stroke joinstyle="miter"/>
                  </v:oval>
                </v:group>
                <v:shapetype id="_x0000_t202" coordsize="21600,21600" o:spt="202" path="m0,0l0,21600,21600,21600,21600,0xe">
                  <v:stroke joinstyle="miter"/>
                  <v:path gradientshapeok="t" o:connecttype="rect"/>
                </v:shapetype>
                <v:shape id="Text Box 10" o:spid="_x0000_s1032" type="#_x0000_t202" style="position:absolute;left:1116549;top:1008360;width:451412;height:23083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g2c4wgAA&#10;ANsAAAAPAAAAZHJzL2Rvd25yZXYueG1sRI9Ba8MwDIXvg/0Ho8Juq9PBysjqltJ10MMu7bK7iNU4&#10;NJZDrDbpv58Og90k3tN7n1abKXbmRkNuEztYzAswxHXyLTcOqu/P5zcwWZA9donJwZ0ybNaPDyss&#10;fRr5SLeTNEZDOJfoIIj0pbW5DhQxz1NPrNo5DRFF16GxfsBRw2NnX4piaSO2rA0Be9oFqi+na3Qg&#10;4reLe7WP+fAzfX2MoahfsXLuaTZt38EITfJv/rs+eMVXev1FB7Dr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qDZzjCAAAA2wAAAA8AAAAAAAAAAAAAAAAAlwIAAGRycy9kb3du&#10;cmV2LnhtbFBLBQYAAAAABAAEAPUAAACGAwAAAAA=&#10;" filled="f" stroked="f">
                  <v:textbox style="mso-fit-shape-to-text:t">
                    <w:txbxContent>
                      <w:p w14:paraId="4AA62DFE" w14:textId="77777777" w:rsidR="00113EF9" w:rsidRDefault="00113EF9" w:rsidP="00732710">
                        <w:pPr>
                          <w:pStyle w:val="NormalWeb"/>
                          <w:spacing w:before="0" w:beforeAutospacing="0" w:after="0" w:afterAutospacing="0"/>
                        </w:pPr>
                        <w:r>
                          <w:rPr>
                            <w:rFonts w:asciiTheme="minorHAnsi" w:hAnsi="Calibri" w:cstheme="minorBidi"/>
                            <w:color w:val="000000" w:themeColor="text1"/>
                            <w:kern w:val="24"/>
                            <w:sz w:val="18"/>
                            <w:szCs w:val="18"/>
                          </w:rPr>
                          <w:t>SS#1</w:t>
                        </w:r>
                      </w:p>
                    </w:txbxContent>
                  </v:textbox>
                </v:shape>
                <v:shape id="Text Box 11" o:spid="_x0000_s1033" type="#_x0000_t202" style="position:absolute;left:1099492;top:592370;width:451412;height:23083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z8KjvwAA&#10;ANsAAAAPAAAAZHJzL2Rvd25yZXYueG1sRE9Na8JAEL0X/A/LCN7qJgVFUleRWsFDL9p4H7LTbGh2&#10;NmRHE/+9WxB6m8f7nPV29K26UR+bwAbyeQaKuAq24dpA+X14XYGKgmyxDUwG7hRhu5m8rLGwYeAT&#10;3c5SqxTCsUADTqQrtI6VI49xHjrixP2E3qMk2Nfa9jikcN/qtyxbao8NpwaHHX04qn7PV29AxO7y&#10;e/np4/Eyfu0Hl1ULLI2ZTcfdOyihUf7FT/fRpvk5/P2SDtCbB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KXPwqO/AAAA2wAAAA8AAAAAAAAAAAAAAAAAlwIAAGRycy9kb3ducmV2&#10;LnhtbFBLBQYAAAAABAAEAPUAAACDAwAAAAA=&#10;" filled="f" stroked="f">
                  <v:textbox style="mso-fit-shape-to-text:t">
                    <w:txbxContent>
                      <w:p w14:paraId="6CE9DF94" w14:textId="77777777" w:rsidR="00113EF9" w:rsidRDefault="00113EF9" w:rsidP="00732710">
                        <w:pPr>
                          <w:pStyle w:val="NormalWeb"/>
                          <w:spacing w:before="0" w:beforeAutospacing="0" w:after="0" w:afterAutospacing="0"/>
                        </w:pPr>
                        <w:r>
                          <w:rPr>
                            <w:rFonts w:asciiTheme="minorHAnsi" w:hAnsi="Calibri" w:cstheme="minorBidi"/>
                            <w:color w:val="000000" w:themeColor="text1"/>
                            <w:kern w:val="24"/>
                            <w:sz w:val="18"/>
                            <w:szCs w:val="18"/>
                          </w:rPr>
                          <w:t>SS#2</w:t>
                        </w:r>
                      </w:p>
                    </w:txbxContent>
                  </v:textbox>
                </v:shape>
                <v:shape id="Text Box 12" o:spid="_x0000_s1034" type="#_x0000_t202" style="position:absolute;left:196628;width:451412;height:23083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HVzUvwAA&#10;ANsAAAAPAAAAZHJzL2Rvd25yZXYueG1sRE9Na8JAEL0L/Q/LCN50o1ApqWsItgUPXrTpfchOs6HZ&#10;2ZCdmvjvXaHQ2zze5+yKyXfqSkNsAxtYrzJQxHWwLTcGqs+P5QuoKMgWu8Bk4EYRiv3TbIe5DSOf&#10;6XqRRqUQjjkacCJ9rnWsHXmMq9ATJ+47DB4lwaHRdsAxhftOb7Jsqz22nBoc9nRwVP9cfr0BEVuu&#10;b9W7j8ev6fQ2uqx+xsqYxXwqX0EJTfIv/nMfbZq/gccv6QC9vw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FUdXNS/AAAA2wAAAA8AAAAAAAAAAAAAAAAAlwIAAGRycy9kb3ducmV2&#10;LnhtbFBLBQYAAAAABAAEAPUAAACDAwAAAAA=&#10;" filled="f" stroked="f">
                  <v:textbox style="mso-fit-shape-to-text:t">
                    <w:txbxContent>
                      <w:p w14:paraId="3E40A7F6" w14:textId="77777777" w:rsidR="00113EF9" w:rsidRDefault="00113EF9" w:rsidP="00732710">
                        <w:pPr>
                          <w:pStyle w:val="NormalWeb"/>
                          <w:spacing w:before="0" w:beforeAutospacing="0" w:after="0" w:afterAutospacing="0"/>
                        </w:pPr>
                        <w:r>
                          <w:rPr>
                            <w:rFonts w:asciiTheme="minorHAnsi" w:hAnsi="Calibri" w:cstheme="minorBidi"/>
                            <w:color w:val="000000" w:themeColor="text1"/>
                            <w:kern w:val="24"/>
                            <w:sz w:val="18"/>
                            <w:szCs w:val="18"/>
                          </w:rPr>
                          <w:t>SS#N</w:t>
                        </w:r>
                      </w:p>
                    </w:txbxContent>
                  </v:textbox>
                </v:shape>
                <w10:anchorlock/>
              </v:group>
            </w:pict>
          </mc:Fallback>
        </mc:AlternateContent>
      </w:r>
      <w:r w:rsidRPr="00D35410">
        <w:rPr>
          <w:noProof/>
          <w:lang w:eastAsia="de-DE"/>
        </w:rPr>
        <w:t xml:space="preserve"> </w:t>
      </w:r>
      <w:r w:rsidRPr="00D35410">
        <w:rPr>
          <w:noProof/>
          <w:lang w:eastAsia="de-DE"/>
        </w:rPr>
        <w:tab/>
      </w:r>
      <w:r w:rsidRPr="00D35410">
        <w:rPr>
          <w:noProof/>
          <w:lang w:eastAsia="de-DE"/>
        </w:rPr>
        <w:tab/>
      </w:r>
      <w:r w:rsidRPr="00D35410">
        <w:rPr>
          <w:noProof/>
          <w:lang w:eastAsia="de-DE"/>
        </w:rPr>
        <w:tab/>
      </w:r>
      <w:r w:rsidRPr="00D35410">
        <w:rPr>
          <w:noProof/>
          <w:lang w:eastAsia="de-DE"/>
        </w:rPr>
        <w:tab/>
      </w:r>
      <w:r w:rsidRPr="00D35410">
        <w:rPr>
          <w:noProof/>
          <w:lang w:eastAsia="de-DE"/>
        </w:rPr>
        <w:tab/>
      </w:r>
      <w:r w:rsidRPr="00524CEA">
        <w:rPr>
          <w:noProof/>
        </w:rPr>
        <mc:AlternateContent>
          <mc:Choice Requires="wpg">
            <w:drawing>
              <wp:inline distT="0" distB="0" distL="0" distR="0" wp14:anchorId="22242564" wp14:editId="5FBB3ACD">
                <wp:extent cx="2546708" cy="1494688"/>
                <wp:effectExtent l="0" t="0" r="0" b="0"/>
                <wp:docPr id="13" name="Group 13"/>
                <wp:cNvGraphicFramePr/>
                <a:graphic xmlns:a="http://schemas.openxmlformats.org/drawingml/2006/main">
                  <a:graphicData uri="http://schemas.microsoft.com/office/word/2010/wordprocessingGroup">
                    <wpg:wgp>
                      <wpg:cNvGrpSpPr/>
                      <wpg:grpSpPr>
                        <a:xfrm>
                          <a:off x="0" y="0"/>
                          <a:ext cx="2546708" cy="1494688"/>
                          <a:chOff x="1" y="0"/>
                          <a:chExt cx="2546707" cy="1494688"/>
                        </a:xfrm>
                      </wpg:grpSpPr>
                      <wpg:grpSp>
                        <wpg:cNvPr id="14" name="Group 14"/>
                        <wpg:cNvGrpSpPr/>
                        <wpg:grpSpPr>
                          <a:xfrm>
                            <a:off x="1" y="561019"/>
                            <a:ext cx="1938587" cy="796113"/>
                            <a:chOff x="1" y="561019"/>
                            <a:chExt cx="1938587" cy="796113"/>
                          </a:xfrm>
                        </wpg:grpSpPr>
                        <wpg:grpSp>
                          <wpg:cNvPr id="15" name="Group 15"/>
                          <wpg:cNvGrpSpPr/>
                          <wpg:grpSpPr>
                            <a:xfrm rot="19728404">
                              <a:off x="1" y="561019"/>
                              <a:ext cx="1845984" cy="410141"/>
                              <a:chOff x="0" y="561019"/>
                              <a:chExt cx="1845984" cy="410141"/>
                            </a:xfrm>
                          </wpg:grpSpPr>
                          <wps:wsp>
                            <wps:cNvPr id="16" name="Oval 16"/>
                            <wps:cNvSpPr/>
                            <wps:spPr>
                              <a:xfrm>
                                <a:off x="28821" y="625026"/>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Oval 17"/>
                            <wps:cNvSpPr/>
                            <wps:spPr>
                              <a:xfrm rot="276739">
                                <a:off x="48006" y="740551"/>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Oval 18"/>
                            <wps:cNvSpPr/>
                            <wps:spPr>
                              <a:xfrm rot="741353">
                                <a:off x="0" y="842355"/>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Oval 19"/>
                            <wps:cNvSpPr/>
                            <wps:spPr>
                              <a:xfrm rot="21353375">
                                <a:off x="31126" y="561019"/>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0" name="Group 20"/>
                          <wpg:cNvGrpSpPr/>
                          <wpg:grpSpPr>
                            <a:xfrm rot="21083008">
                              <a:off x="92603" y="946991"/>
                              <a:ext cx="1845985" cy="410141"/>
                              <a:chOff x="92603" y="946991"/>
                              <a:chExt cx="1845985" cy="410141"/>
                            </a:xfrm>
                          </wpg:grpSpPr>
                          <wps:wsp>
                            <wps:cNvPr id="21" name="Oval 21"/>
                            <wps:cNvSpPr/>
                            <wps:spPr>
                              <a:xfrm>
                                <a:off x="121425" y="1010999"/>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 name="Oval 22"/>
                            <wps:cNvSpPr/>
                            <wps:spPr>
                              <a:xfrm rot="276739">
                                <a:off x="140610" y="1126523"/>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 name="Oval 23"/>
                            <wps:cNvSpPr/>
                            <wps:spPr>
                              <a:xfrm rot="741353">
                                <a:off x="92603" y="1228327"/>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 name="Oval 24"/>
                            <wps:cNvSpPr/>
                            <wps:spPr>
                              <a:xfrm rot="21353375">
                                <a:off x="123729" y="946991"/>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s:wsp>
                        <wps:cNvPr id="25" name="Text Box 25"/>
                        <wps:cNvSpPr txBox="1"/>
                        <wps:spPr>
                          <a:xfrm>
                            <a:off x="1869693" y="1263856"/>
                            <a:ext cx="677015" cy="230832"/>
                          </a:xfrm>
                          <a:prstGeom prst="rect">
                            <a:avLst/>
                          </a:prstGeom>
                          <a:noFill/>
                        </wps:spPr>
                        <wps:txbx>
                          <w:txbxContent>
                            <w:p w14:paraId="120EC06C" w14:textId="77777777" w:rsidR="00113EF9" w:rsidRDefault="00113EF9" w:rsidP="00732710">
                              <w:pPr>
                                <w:pStyle w:val="NormalWeb"/>
                                <w:spacing w:before="0" w:beforeAutospacing="0" w:after="0" w:afterAutospacing="0"/>
                              </w:pPr>
                              <w:r>
                                <w:rPr>
                                  <w:rFonts w:asciiTheme="minorHAnsi" w:hAnsi="Calibri" w:cstheme="minorBidi"/>
                                  <w:color w:val="000000" w:themeColor="text1"/>
                                  <w:kern w:val="24"/>
                                  <w:sz w:val="18"/>
                                  <w:szCs w:val="18"/>
                                </w:rPr>
                                <w:t>CSI-RS #1</w:t>
                              </w:r>
                            </w:p>
                          </w:txbxContent>
                        </wps:txbx>
                        <wps:bodyPr wrap="square" rtlCol="0">
                          <a:spAutoFit/>
                        </wps:bodyPr>
                      </wps:wsp>
                      <wps:wsp>
                        <wps:cNvPr id="26" name="Text Box 26"/>
                        <wps:cNvSpPr txBox="1"/>
                        <wps:spPr>
                          <a:xfrm>
                            <a:off x="1806975" y="705282"/>
                            <a:ext cx="677015" cy="230832"/>
                          </a:xfrm>
                          <a:prstGeom prst="rect">
                            <a:avLst/>
                          </a:prstGeom>
                          <a:noFill/>
                        </wps:spPr>
                        <wps:txbx>
                          <w:txbxContent>
                            <w:p w14:paraId="0EE3192A" w14:textId="77777777" w:rsidR="00113EF9" w:rsidRDefault="00113EF9" w:rsidP="00732710">
                              <w:pPr>
                                <w:pStyle w:val="NormalWeb"/>
                                <w:spacing w:before="0" w:beforeAutospacing="0" w:after="0" w:afterAutospacing="0"/>
                              </w:pPr>
                              <w:r>
                                <w:rPr>
                                  <w:rFonts w:asciiTheme="minorHAnsi" w:hAnsi="Calibri" w:cstheme="minorBidi"/>
                                  <w:color w:val="000000" w:themeColor="text1"/>
                                  <w:kern w:val="24"/>
                                  <w:sz w:val="18"/>
                                  <w:szCs w:val="18"/>
                                </w:rPr>
                                <w:t>CSI-RS #4</w:t>
                              </w:r>
                            </w:p>
                          </w:txbxContent>
                        </wps:txbx>
                        <wps:bodyPr wrap="square" rtlCol="0">
                          <a:spAutoFit/>
                        </wps:bodyPr>
                      </wps:wsp>
                      <wps:wsp>
                        <wps:cNvPr id="27" name="Text Box 27"/>
                        <wps:cNvSpPr txBox="1"/>
                        <wps:spPr>
                          <a:xfrm>
                            <a:off x="1546906" y="0"/>
                            <a:ext cx="677015" cy="230832"/>
                          </a:xfrm>
                          <a:prstGeom prst="rect">
                            <a:avLst/>
                          </a:prstGeom>
                          <a:noFill/>
                        </wps:spPr>
                        <wps:txbx>
                          <w:txbxContent>
                            <w:p w14:paraId="442ABD99" w14:textId="77777777" w:rsidR="00113EF9" w:rsidRDefault="00113EF9" w:rsidP="00732710">
                              <w:pPr>
                                <w:pStyle w:val="NormalWeb"/>
                                <w:spacing w:before="0" w:beforeAutospacing="0" w:after="0" w:afterAutospacing="0"/>
                              </w:pPr>
                              <w:r>
                                <w:rPr>
                                  <w:rFonts w:asciiTheme="minorHAnsi" w:hAnsi="Calibri" w:cstheme="minorBidi"/>
                                  <w:color w:val="000000" w:themeColor="text1"/>
                                  <w:kern w:val="24"/>
                                  <w:sz w:val="18"/>
                                  <w:szCs w:val="18"/>
                                </w:rPr>
                                <w:t>CSI-RS #8</w:t>
                              </w:r>
                            </w:p>
                          </w:txbxContent>
                        </wps:txbx>
                        <wps:bodyPr wrap="square" rtlCol="0">
                          <a:spAutoFit/>
                        </wps:bodyPr>
                      </wps:wsp>
                    </wpg:wgp>
                  </a:graphicData>
                </a:graphic>
              </wp:inline>
            </w:drawing>
          </mc:Choice>
          <mc:Fallback>
            <w:pict>
              <v:group w14:anchorId="22242564" id="Group 13" o:spid="_x0000_s1035" style="width:200.55pt;height:117.7pt;mso-position-horizontal-relative:char;mso-position-vertical-relative:line" coordorigin="1" coordsize="2546707,1494688"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">
                <v:group id="Group 14" o:spid="_x0000_s1036" style="position:absolute;left:1;top:561019;width:1938587;height:796113" coordorigin="1,561019" coordsize="1938587,796113"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">
                  <v:group id="Group 15" o:spid="_x0000_s1037" style="position:absolute;left:1;top:561019;width:1845984;height:410141;rotation:-2044282fd" coordorigin=",561019" coordsize="1845984,41014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">
                    <v:oval id="Oval 16" o:spid="_x0000_s1038" style="position:absolute;left:28821;top:625026;width:1797978;height:12880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2m3ywgAA&#10;ANsAAAAPAAAAZHJzL2Rvd25yZXYueG1sRE/JasMwEL0H+g9iCr0lsn0IjRslmEKhlB4aJ9Acp9Z4&#10;odbISHLs/n1UCOQ2j7fOdj+bXlzI+c6ygnSVgCCurO64UXA6vi2fQfiArLG3TAr+yMN+97DYYq7t&#10;xAe6lKERMYR9jgraEIZcSl+1ZNCv7EAcudo6gyFC10jtcIrhppdZkqylwY5jQ4sDvbZU/ZajUTB9&#10;fJduYz6z8/nrNBb1T+pq2yv19DgXLyACzeEuvrnfdZy/hv9f4gFydwU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vabfLCAAAA2wAAAA8AAAAAAAAAAAAAAAAAlwIAAGRycy9kb3du&#10;cmV2LnhtbFBLBQYAAAAABAAEAPUAAACGAwAAAAA=&#10;" fillcolor="#ffc000 [3207]" strokecolor="#7f5f00 [1607]" strokeweight="1pt">
                      <v:stroke joinstyle="miter"/>
                    </v:oval>
                    <v:oval id="Oval 17" o:spid="_x0000_s1039" style="position:absolute;left:48006;top:740551;width:1797978;height:128805;rotation:302273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JJ0CwwAA&#10;ANsAAAAPAAAAZHJzL2Rvd25yZXYueG1sRI9Bi8IwEIXvwv6HMAt7EU1dcZVqFBFkvXjQuuBxaMa2&#10;2kxqk7X13xtB8DbDe/PeN7NFa0pxo9oVlhUM+hEI4tTqgjMFh2Tdm4BwHlljaZkU3MnBYv7RmWGs&#10;bcM7uu19JkIIuxgV5N5XsZQuzcmg69uKOGgnWxv0Ya0zqWtsQrgp5XcU/UiDBYeGHCta5ZRe9v9G&#10;wd9Z+yEfjr/JNXB1i7serZutUl+f7XIKwlPr3+bX9UYH/DE8fwkDyPk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XJJ0CwwAAANsAAAAPAAAAAAAAAAAAAAAAAJcCAABkcnMvZG93&#10;bnJldi54bWxQSwUGAAAAAAQABAD1AAAAhwMAAAAA&#10;" fillcolor="#ffc000 [3207]" strokecolor="#7f5f00 [1607]" strokeweight="1pt">
                      <v:stroke joinstyle="miter"/>
                    </v:oval>
                    <v:oval id="Oval 18" o:spid="_x0000_s1040" style="position:absolute;top:842355;width:1797978;height:128805;rotation:809755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WIkaxAAA&#10;ANsAAAAPAAAAZHJzL2Rvd25yZXYueG1sRI/NTgMxDITvSLxDZCRuNEsPUC1Nq4JUiVvpz4Gj2ZjN&#10;qhtnSdx24enxAYmbrRnPfJ4vx9ibM+XSJXZwP6nAEDfJd9w6OOzXdzMwRZA99onJwTcVWC6ur+ZY&#10;+3ThLZ130hoN4VKjgyAy1NaWJlDEMkkDsWqfKUcUXXNrfcaLhsfeTqvqwUbsWBsCDvQSqDnuTtHB&#10;+FEkytvXfvZzCus8fdxuNu/Pzt3ejKsnMEKj/Jv/rl+94ius/qID2MU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yFiJGsQAAADbAAAADwAAAAAAAAAAAAAAAACXAgAAZHJzL2Rv&#10;d25yZXYueG1sUEsFBgAAAAAEAAQA9QAAAIgDAAAAAA==&#10;" fillcolor="#ffc000 [3207]" strokecolor="#7f5f00 [1607]" strokeweight="1pt">
                      <v:stroke joinstyle="miter"/>
                    </v:oval>
                    <v:oval id="Oval 19" o:spid="_x0000_s1041" style="position:absolute;left:31126;top:561019;width:1797978;height:128805;rotation:-269380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r/4hwwAA&#10;ANsAAAAPAAAAZHJzL2Rvd25yZXYueG1sRE9LawIxEL4X/A9hhN5qdkVauxpFfBQvPagtvY6bcXd1&#10;M1mSVFd/fVMQvM3H95zxtDW1OJPzlWUFaS8BQZxbXXGh4Gu3ehmC8AFZY22ZFFzJw3TSeRpjpu2F&#10;N3TehkLEEPYZKihDaDIpfV6SQd+zDXHkDtYZDBG6QmqHlxhuatlPkldpsOLYUGJD85Ly0/bXKFiY&#10;75/9Mt2ln+5jvhq+DaqbPl6Veu62sxGIQG14iO/utY7z3+H/l3iAnPw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Mr/4hwwAAANsAAAAPAAAAAAAAAAAAAAAAAJcCAABkcnMvZG93&#10;bnJldi54bWxQSwUGAAAAAAQABAD1AAAAhwMAAAAA&#10;" fillcolor="#ffc000 [3207]" strokecolor="#7f5f00 [1607]" strokeweight="1pt">
                      <v:stroke joinstyle="miter"/>
                    </v:oval>
                  </v:group>
                  <v:group id="Group 20" o:spid="_x0000_s1042" style="position:absolute;left:92603;top:946991;width:1845985;height:410141;rotation:-564693fd" coordorigin="92603,946991" coordsize="1845985,41014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">
                    <v:oval id="Oval 21" o:spid="_x0000_s1043" style="position:absolute;left:121425;top:1010999;width:1797978;height:12880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6Xz87xAAA&#10;ANsAAAAPAAAAZHJzL2Rvd25yZXYueG1sRI/NasMwEITvhbyD2EBvjWwfSuNGNqEQCKWHxgkkx621&#10;/qHWykhK7L59VCj0OMzMN8ymnM0gbuR8b1lBukpAENdW99wqOB13Ty8gfEDWOFgmBT/koSwWDxvM&#10;tZ34QLcqtCJC2OeooAthzKX0dUcG/cqOxNFrrDMYonSt1A6nCDeDzJLkWRrsOS50ONJbR/V3dTUK&#10;pvdz5dbmI7tcPk/XbfOVusYOSj0u5+0riEBz+A//tfdaQZbC75f4A2Rx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l8/O8QAAADbAAAADwAAAAAAAAAAAAAAAACXAgAAZHJzL2Rv&#10;d25yZXYueG1sUEsFBgAAAAAEAAQA9QAAAIgDAAAAAA==&#10;" fillcolor="#ffc000 [3207]" strokecolor="#7f5f00 [1607]" strokeweight="1pt">
                      <v:stroke joinstyle="miter"/>
                    </v:oval>
                    <v:oval id="Oval 22" o:spid="_x0000_s1044" style="position:absolute;left:140610;top:1126523;width:1797978;height:128805;rotation:302273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JP/QnwAAA&#10;ANsAAAAPAAAAZHJzL2Rvd25yZXYueG1sRE9Ni8IwEL0L+x/CCF5EU7vsItUoiyB68aB2wePQjG21&#10;mdQm2vrvN8KCx8f7ni87U4kHNa60rGAyjkAQZ1aXnCtIj+vRFITzyBory6TgSQ6Wi4/eHBNtW97T&#10;4+BzEULYJaig8L5OpHRZQQbd2NbEgTvbxqAPsMmlbrAN4aaScRR9S4Mlh4YCa1oVlF0Pd6Pg96L9&#10;J6enzfEWdg3Lp/5atzulBv3uZwbCU+ff4n/3ViuIY3h9CT9ALv4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JP/QnwAAAANsAAAAPAAAAAAAAAAAAAAAAAJcCAABkcnMvZG93bnJl&#10;di54bWxQSwUGAAAAAAQABAD1AAAAhAMAAAAA&#10;" fillcolor="#ffc000 [3207]" strokecolor="#7f5f00 [1607]" strokeweight="1pt">
                      <v:stroke joinstyle="miter"/>
                    </v:oval>
                    <v:oval id="Oval 23" o:spid="_x0000_s1045" style="position:absolute;left:92603;top:1228327;width:1797978;height:128805;rotation:809755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kNHWxAAA&#10;ANsAAAAPAAAAZHJzL2Rvd25yZXYueG1sRI9PSwMxFMTvBb9DeIK3NusKWtamRYWCt9o/hx6fm9fN&#10;0s3Lmry2q5/eCEKPw8z8hpktBt+pM8XUBjZwPylAEdfBttwY2G2X4ymoJMgWu8Bk4JsSLOY3oxlW&#10;Nlx4TeeNNCpDOFVowIn0ldapduQxTUJPnL1DiB4ly9hoG/GS4b7TZVE8ao8t5wWHPb05qo+bkzcw&#10;fCbx8vG1nf6c3DKWT+vVav9qzN3t8PIMSmiQa/i//W4NlA/w9yX/AD3/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CJDR1sQAAADbAAAADwAAAAAAAAAAAAAAAACXAgAAZHJzL2Rv&#10;d25yZXYueG1sUEsFBgAAAAAEAAQA9QAAAIgDAAAAAA==&#10;" fillcolor="#ffc000 [3207]" strokecolor="#7f5f00 [1607]" strokeweight="1pt">
                      <v:stroke joinstyle="miter"/>
                    </v:oval>
                    <v:oval id="Oval 24" o:spid="_x0000_s1046" style="position:absolute;left:123729;top:946991;width:1797978;height:128805;rotation:-269380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wpsCxQAA&#10;ANsAAAAPAAAAZHJzL2Rvd25yZXYueG1sRI9Lb8IwEITvlfgP1iJxK04QalGKQYiXeuFQHup1G2+T&#10;QLyObAOBX4+RKvU4mplvNONpa2pxIecrywrSfgKCOLe64kLBfrd6HYHwAVljbZkU3MjDdNJ5GWOm&#10;7ZW/6LINhYgQ9hkqKENoMil9XpJB37cNcfR+rTMYonSF1A6vEW5qOUiSN2mw4rhQYkPzkvLT9mwU&#10;LMzh+2eZ7tKNW89Xo/dhddfHm1K9bjv7ABGoDf/hv/anVjAYwvNL/AFy8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zCmwLFAAAA2wAAAA8AAAAAAAAAAAAAAAAAlwIAAGRycy9k&#10;b3ducmV2LnhtbFBLBQYAAAAABAAEAPUAAACJAwAAAAA=&#10;" fillcolor="#ffc000 [3207]" strokecolor="#7f5f00 [1607]" strokeweight="1pt">
                      <v:stroke joinstyle="miter"/>
                    </v:oval>
                  </v:group>
                </v:group>
                <v:shape id="Text Box 25" o:spid="_x0000_s1047" type="#_x0000_t202" style="position:absolute;left:1869693;top:1263856;width:677015;height:23083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mA4dwQAA&#10;ANsAAAAPAAAAZHJzL2Rvd25yZXYueG1sRI9Ba8JAFITvhf6H5RW81Y2CItFVpLbgwYs23h/ZZzY0&#10;+zZknyb+e1cQehxm5htmtRl8o27UxTqwgck4A0VcBltzZaD4/flcgIqCbLEJTAbuFGGzfn9bYW5D&#10;z0e6naRSCcIxRwNOpM21jqUjj3EcWuLkXULnUZLsKm077BPcN3qaZXPtsea04LClL0fl3+nqDYjY&#10;7eRefPu4Pw+HXe+ycoaFMaOPYbsEJTTIf/jV3lsD0xk8v6QfoNcP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FJgOHcEAAADbAAAADwAAAAAAAAAAAAAAAACXAgAAZHJzL2Rvd25y&#10;ZXYueG1sUEsFBgAAAAAEAAQA9QAAAIUDAAAAAA==&#10;" filled="f" stroked="f">
                  <v:textbox style="mso-fit-shape-to-text:t">
                    <w:txbxContent>
                      <w:p w14:paraId="120EC06C" w14:textId="77777777" w:rsidR="00113EF9" w:rsidRDefault="00113EF9" w:rsidP="00732710">
                        <w:pPr>
                          <w:pStyle w:val="NormalWeb"/>
                          <w:spacing w:before="0" w:beforeAutospacing="0" w:after="0" w:afterAutospacing="0"/>
                        </w:pPr>
                        <w:r>
                          <w:rPr>
                            <w:rFonts w:asciiTheme="minorHAnsi" w:hAnsi="Calibri" w:cstheme="minorBidi"/>
                            <w:color w:val="000000" w:themeColor="text1"/>
                            <w:kern w:val="24"/>
                            <w:sz w:val="18"/>
                            <w:szCs w:val="18"/>
                          </w:rPr>
                          <w:t>CSI-RS #1</w:t>
                        </w:r>
                      </w:p>
                    </w:txbxContent>
                  </v:textbox>
                </v:shape>
                <v:shape id="Text Box 26" o:spid="_x0000_s1048" type="#_x0000_t202" style="position:absolute;left:1806975;top:705282;width:677015;height:23083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SpBqwQAA&#10;ANsAAAAPAAAAZHJzL2Rvd25yZXYueG1sRI9Ba8JAFITvgv9heYI33SgoJbqK1BY89KKN90f2mQ3N&#10;vg3Zp4n/vlsoeBxm5htmux98ox7UxTqwgcU8A0VcBltzZaD4/py9gYqCbLEJTAaeFGG/G4+2mNvQ&#10;85keF6lUgnDM0YATaXOtY+nIY5yHljh5t9B5lCS7StsO+wT3jV5m2Vp7rDktOGzp3VH5c7l7AyL2&#10;sHgWHz6ersPXsXdZucLCmOlkOGxACQ3yCv+3T9bAcg1/X9IP0Lt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5EqQasEAAADbAAAADwAAAAAAAAAAAAAAAACXAgAAZHJzL2Rvd25y&#10;ZXYueG1sUEsFBgAAAAAEAAQA9QAAAIUDAAAAAA==&#10;" filled="f" stroked="f">
                  <v:textbox style="mso-fit-shape-to-text:t">
                    <w:txbxContent>
                      <w:p w14:paraId="0EE3192A" w14:textId="77777777" w:rsidR="00113EF9" w:rsidRDefault="00113EF9" w:rsidP="00732710">
                        <w:pPr>
                          <w:pStyle w:val="NormalWeb"/>
                          <w:spacing w:before="0" w:beforeAutospacing="0" w:after="0" w:afterAutospacing="0"/>
                        </w:pPr>
                        <w:r>
                          <w:rPr>
                            <w:rFonts w:asciiTheme="minorHAnsi" w:hAnsi="Calibri" w:cstheme="minorBidi"/>
                            <w:color w:val="000000" w:themeColor="text1"/>
                            <w:kern w:val="24"/>
                            <w:sz w:val="18"/>
                            <w:szCs w:val="18"/>
                          </w:rPr>
                          <w:t>CSI-RS #4</w:t>
                        </w:r>
                      </w:p>
                    </w:txbxContent>
                  </v:textbox>
                </v:shape>
                <v:shape id="Text Box 27" o:spid="_x0000_s1049" type="#_x0000_t202" style="position:absolute;left:1546906;width:677015;height:23083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BjXxwgAA&#10;ANsAAAAPAAAAZHJzL2Rvd25yZXYueG1sRI9Pa8JAFMTvBb/D8gq91Y1Cq6SuIv4BD72o8f7IvmZD&#10;s29D9mnit3eFQo/DzPyGWawG36gbdbEObGAyzkARl8HWXBkozvv3OagoyBabwGTgThFWy9HLAnMb&#10;ej7S7SSVShCOORpwIm2udSwdeYzj0BIn7yd0HiXJrtK2wz7BfaOnWfapPdacFhy2tHFU/p6u3oCI&#10;XU/uxc7Hw2X43vYuKz+wMObtdVh/gRIa5D/81z5YA9MZPL+kH6CX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sGNfHCAAAA2wAAAA8AAAAAAAAAAAAAAAAAlwIAAGRycy9kb3du&#10;cmV2LnhtbFBLBQYAAAAABAAEAPUAAACGAwAAAAA=&#10;" filled="f" stroked="f">
                  <v:textbox style="mso-fit-shape-to-text:t">
                    <w:txbxContent>
                      <w:p w14:paraId="442ABD99" w14:textId="77777777" w:rsidR="00113EF9" w:rsidRDefault="00113EF9" w:rsidP="00732710">
                        <w:pPr>
                          <w:pStyle w:val="NormalWeb"/>
                          <w:spacing w:before="0" w:beforeAutospacing="0" w:after="0" w:afterAutospacing="0"/>
                        </w:pPr>
                        <w:r>
                          <w:rPr>
                            <w:rFonts w:asciiTheme="minorHAnsi" w:hAnsi="Calibri" w:cstheme="minorBidi"/>
                            <w:color w:val="000000" w:themeColor="text1"/>
                            <w:kern w:val="24"/>
                            <w:sz w:val="18"/>
                            <w:szCs w:val="18"/>
                          </w:rPr>
                          <w:t>CSI-RS #8</w:t>
                        </w:r>
                      </w:p>
                    </w:txbxContent>
                  </v:textbox>
                </v:shape>
                <w10:anchorlock/>
              </v:group>
            </w:pict>
          </mc:Fallback>
        </mc:AlternateContent>
      </w:r>
    </w:p>
    <w:p w14:paraId="131D3CE8" w14:textId="77777777" w:rsidR="00732710" w:rsidRDefault="00732710" w:rsidP="00732710">
      <w:pPr>
        <w:jc w:val="both"/>
      </w:pPr>
    </w:p>
    <w:p w14:paraId="63B64135" w14:textId="77777777" w:rsidR="00732710" w:rsidRDefault="000733E0" w:rsidP="00732710">
      <w:pPr>
        <w:ind w:left="360"/>
        <w:jc w:val="both"/>
      </w:pPr>
      <w:r>
        <w:rPr>
          <w:b/>
        </w:rPr>
        <w:t xml:space="preserve">Fig. </w:t>
      </w:r>
      <w:r w:rsidR="00361A03">
        <w:rPr>
          <w:b/>
        </w:rPr>
        <w:t>3</w:t>
      </w:r>
      <w:r w:rsidR="00732710" w:rsidRPr="00D35410">
        <w:rPr>
          <w:b/>
        </w:rPr>
        <w:t>(a):</w:t>
      </w:r>
      <w:r w:rsidR="00732710">
        <w:t xml:space="preserve"> wide beam RS (i.e SS) </w:t>
      </w:r>
      <w:r w:rsidR="00732710">
        <w:tab/>
      </w:r>
      <w:r w:rsidR="00732710">
        <w:tab/>
      </w:r>
      <w:r w:rsidR="00732710">
        <w:tab/>
      </w:r>
      <w:r w:rsidR="00732710">
        <w:tab/>
      </w:r>
      <w:r w:rsidR="00732710">
        <w:tab/>
      </w:r>
      <w:r>
        <w:rPr>
          <w:b/>
        </w:rPr>
        <w:t xml:space="preserve">Fig. </w:t>
      </w:r>
      <w:r w:rsidR="00361A03">
        <w:rPr>
          <w:b/>
        </w:rPr>
        <w:t>3</w:t>
      </w:r>
      <w:r w:rsidR="00732710" w:rsidRPr="00D35410">
        <w:rPr>
          <w:b/>
        </w:rPr>
        <w:t>(b):</w:t>
      </w:r>
      <w:r w:rsidR="00732710">
        <w:t xml:space="preserve"> fine beam RS (i.e CSI-RS)</w:t>
      </w:r>
    </w:p>
    <w:p w14:paraId="61F07F8B" w14:textId="77777777" w:rsidR="00732710" w:rsidRDefault="00732710" w:rsidP="00732710">
      <w:pPr>
        <w:jc w:val="both"/>
      </w:pPr>
    </w:p>
    <w:p w14:paraId="6259E9E9" w14:textId="77777777" w:rsidR="00732710" w:rsidRDefault="00732710" w:rsidP="00732710">
      <w:pPr>
        <w:jc w:val="both"/>
      </w:pPr>
    </w:p>
    <w:p w14:paraId="2E6F777F" w14:textId="77777777" w:rsidR="00732710" w:rsidRDefault="00732710" w:rsidP="00732710">
      <w:pPr>
        <w:jc w:val="both"/>
      </w:pPr>
    </w:p>
    <w:p w14:paraId="0548138A" w14:textId="77777777" w:rsidR="00732710" w:rsidRDefault="00732710" w:rsidP="00732710">
      <w:pPr>
        <w:ind w:left="1136" w:firstLine="284"/>
        <w:jc w:val="both"/>
      </w:pPr>
      <w:r w:rsidRPr="00851A06">
        <w:rPr>
          <w:noProof/>
        </w:rPr>
        <mc:AlternateContent>
          <mc:Choice Requires="wpg">
            <w:drawing>
              <wp:inline distT="0" distB="0" distL="0" distR="0" wp14:anchorId="2CCBC3A2" wp14:editId="201CECAE">
                <wp:extent cx="1954663" cy="1139688"/>
                <wp:effectExtent l="0" t="0" r="26670" b="29210"/>
                <wp:docPr id="37" name="Group 1"/>
                <wp:cNvGraphicFramePr/>
                <a:graphic xmlns:a="http://schemas.openxmlformats.org/drawingml/2006/main">
                  <a:graphicData uri="http://schemas.microsoft.com/office/word/2010/wordprocessingGroup">
                    <wpg:wgp>
                      <wpg:cNvGrpSpPr/>
                      <wpg:grpSpPr>
                        <a:xfrm>
                          <a:off x="0" y="0"/>
                          <a:ext cx="1954663" cy="1139688"/>
                          <a:chOff x="0" y="0"/>
                          <a:chExt cx="1954663" cy="1139688"/>
                        </a:xfrm>
                      </wpg:grpSpPr>
                      <wpg:grpSp>
                        <wpg:cNvPr id="38" name="Group 38"/>
                        <wpg:cNvGrpSpPr/>
                        <wpg:grpSpPr>
                          <a:xfrm>
                            <a:off x="0" y="0"/>
                            <a:ext cx="1166650" cy="1139688"/>
                            <a:chOff x="0" y="0"/>
                            <a:chExt cx="1166650" cy="1139688"/>
                          </a:xfrm>
                        </wpg:grpSpPr>
                        <wps:wsp>
                          <wps:cNvPr id="39" name="Oval 39"/>
                          <wps:cNvSpPr/>
                          <wps:spPr>
                            <a:xfrm rot="16200000">
                              <a:off x="-263343" y="263343"/>
                              <a:ext cx="1046450" cy="519764"/>
                            </a:xfrm>
                            <a:prstGeom prst="ellipse">
                              <a:avLst/>
                            </a:prstGeom>
                            <a:solidFill>
                              <a:schemeClr val="accent6"/>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Oval 40"/>
                          <wps:cNvSpPr/>
                          <wps:spPr>
                            <a:xfrm rot="17823696">
                              <a:off x="-82597" y="295632"/>
                              <a:ext cx="1046450" cy="519764"/>
                            </a:xfrm>
                            <a:prstGeom prst="ellipse">
                              <a:avLst/>
                            </a:prstGeom>
                            <a:solidFill>
                              <a:schemeClr val="accent3"/>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 name="Oval 41"/>
                          <wps:cNvSpPr/>
                          <wps:spPr>
                            <a:xfrm rot="19881610">
                              <a:off x="120198" y="449417"/>
                              <a:ext cx="1046450" cy="519764"/>
                            </a:xfrm>
                            <a:prstGeom prst="ellipse">
                              <a:avLst/>
                            </a:prstGeom>
                            <a:solidFill>
                              <a:schemeClr val="accent1"/>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 name="Oval 42"/>
                          <wps:cNvSpPr/>
                          <wps:spPr>
                            <a:xfrm>
                              <a:off x="120200" y="619924"/>
                              <a:ext cx="1046450" cy="519764"/>
                            </a:xfrm>
                            <a:prstGeom prst="ellipse">
                              <a:avLst/>
                            </a:prstGeom>
                            <a:solidFill>
                              <a:schemeClr val="accent2"/>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43" name="Group 43"/>
                        <wpg:cNvGrpSpPr/>
                        <wpg:grpSpPr>
                          <a:xfrm rot="21083008">
                            <a:off x="108678" y="659194"/>
                            <a:ext cx="1845985" cy="410141"/>
                            <a:chOff x="108678" y="659194"/>
                            <a:chExt cx="1845985" cy="410141"/>
                          </a:xfrm>
                        </wpg:grpSpPr>
                        <wps:wsp>
                          <wps:cNvPr id="44" name="Oval 44"/>
                          <wps:cNvSpPr/>
                          <wps:spPr>
                            <a:xfrm>
                              <a:off x="137500" y="723202"/>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Oval 45"/>
                          <wps:cNvSpPr/>
                          <wps:spPr>
                            <a:xfrm rot="276739">
                              <a:off x="156685" y="838726"/>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 name="Oval 46"/>
                          <wps:cNvSpPr/>
                          <wps:spPr>
                            <a:xfrm rot="741353">
                              <a:off x="108678" y="940530"/>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Oval 47"/>
                          <wps:cNvSpPr/>
                          <wps:spPr>
                            <a:xfrm rot="21353375">
                              <a:off x="139804" y="659194"/>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w:pict>
              <v:group w14:anchorId="72738D02" id="Group 1" o:spid="_x0000_s1026" style="width:153.9pt;height:89.75pt;mso-position-horizontal-relative:char;mso-position-vertical-relative:line" coordsize="19546,11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">
                <v:group id="Group 38" o:spid="_x0000_s1027" style="position:absolute;width:11666;height:11396" coordsize="11666,11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oval id="Oval 39" o:spid="_x0000_s1028" style="position:absolute;left:-2633;top:2633;width:10464;height:519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" fillcolor="#70ad47 [3209]" strokecolor="#5b9bd5 [3204]" strokeweight="1pt">
                    <v:stroke joinstyle="miter"/>
                  </v:oval>
                  <v:oval id="Oval 40" o:spid="_x0000_s1029" style="position:absolute;left:-827;top:2956;width:10465;height:5198;rotation:-412473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" fillcolor="#a5a5a5 [3206]" strokecolor="#5b9bd5 [3204]" strokeweight="1pt">
                    <v:stroke joinstyle="miter"/>
                  </v:oval>
                  <v:oval id="Oval 41" o:spid="_x0000_s1030" style="position:absolute;left:1201;top:4494;width:10465;height:5197;rotation:-187694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" fillcolor="#5b9bd5 [3204]" strokecolor="#5b9bd5 [3204]" strokeweight="1pt">
                    <v:stroke joinstyle="miter"/>
                  </v:oval>
                  <v:oval id="Oval 42" o:spid="_x0000_s1031" style="position:absolute;left:1202;top:6199;width:10464;height:5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" fillcolor="#ed7d31 [3205]" strokecolor="#5b9bd5 [3204]" strokeweight="1pt">
                    <v:stroke joinstyle="miter"/>
                  </v:oval>
                </v:group>
                <v:group id="Group 43" o:spid="_x0000_s1032" style="position:absolute;left:1086;top:6591;width:18460;height:4102;rotation:-564693fd" coordorigin="1086,6591" coordsize="18459,4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">
                  <v:oval id="Oval 44" o:spid="_x0000_s1033" style="position:absolute;left:1375;top:7232;width:17979;height:1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" fillcolor="#ffc000 [3207]" strokecolor="#7f5f00 [1607]" strokeweight="1pt">
                    <v:stroke joinstyle="miter"/>
                  </v:oval>
                  <v:oval id="Oval 45" o:spid="_x0000_s1034" style="position:absolute;left:1566;top:8387;width:17980;height:1288;rotation:30227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" fillcolor="#ffc000 [3207]" strokecolor="#7f5f00 [1607]" strokeweight="1pt">
                    <v:stroke joinstyle="miter"/>
                  </v:oval>
                  <v:oval id="Oval 46" o:spid="_x0000_s1035" style="position:absolute;left:1086;top:9405;width:17980;height:1288;rotation:80975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" fillcolor="#ffc000 [3207]" strokecolor="#7f5f00 [1607]" strokeweight="1pt">
                    <v:stroke joinstyle="miter"/>
                  </v:oval>
                  <v:oval id="Oval 47" o:spid="_x0000_s1036" style="position:absolute;left:1398;top:6591;width:17979;height:1288;rotation:-26938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" fillcolor="#ffc000 [3207]" strokecolor="#7f5f00 [1607]" strokeweight="1pt">
                    <v:stroke joinstyle="miter"/>
                  </v:oval>
                </v:group>
                <w10:anchorlock/>
              </v:group>
            </w:pict>
          </mc:Fallback>
        </mc:AlternateContent>
      </w:r>
      <w:r>
        <w:tab/>
      </w:r>
      <w:r>
        <w:tab/>
      </w:r>
      <w:r>
        <w:tab/>
      </w:r>
      <w:r>
        <w:tab/>
      </w:r>
      <w:r>
        <w:tab/>
      </w:r>
      <w:r w:rsidRPr="00823378">
        <w:rPr>
          <w:noProof/>
        </w:rPr>
        <mc:AlternateContent>
          <mc:Choice Requires="wpg">
            <w:drawing>
              <wp:inline distT="0" distB="0" distL="0" distR="0" wp14:anchorId="10B085FD" wp14:editId="5F10E5EB">
                <wp:extent cx="1845984" cy="1139688"/>
                <wp:effectExtent l="0" t="127000" r="8255" b="29210"/>
                <wp:docPr id="36" name="Group 1"/>
                <wp:cNvGraphicFramePr/>
                <a:graphic xmlns:a="http://schemas.openxmlformats.org/drawingml/2006/main">
                  <a:graphicData uri="http://schemas.microsoft.com/office/word/2010/wordprocessingGroup">
                    <wpg:wgp>
                      <wpg:cNvGrpSpPr/>
                      <wpg:grpSpPr>
                        <a:xfrm>
                          <a:off x="0" y="0"/>
                          <a:ext cx="1845984" cy="1139688"/>
                          <a:chOff x="1" y="0"/>
                          <a:chExt cx="1845984" cy="1139688"/>
                        </a:xfrm>
                      </wpg:grpSpPr>
                      <wpg:grpSp>
                        <wpg:cNvPr id="59" name="Group 59"/>
                        <wpg:cNvGrpSpPr/>
                        <wpg:grpSpPr>
                          <a:xfrm>
                            <a:off x="20060" y="0"/>
                            <a:ext cx="1166650" cy="1139688"/>
                            <a:chOff x="20060" y="0"/>
                            <a:chExt cx="1166650" cy="1139688"/>
                          </a:xfrm>
                        </wpg:grpSpPr>
                        <wps:wsp>
                          <wps:cNvPr id="60" name="Oval 60"/>
                          <wps:cNvSpPr/>
                          <wps:spPr>
                            <a:xfrm rot="16200000">
                              <a:off x="-243283" y="263343"/>
                              <a:ext cx="1046450" cy="519764"/>
                            </a:xfrm>
                            <a:prstGeom prst="ellipse">
                              <a:avLst/>
                            </a:prstGeom>
                            <a:solidFill>
                              <a:schemeClr val="accent6"/>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Oval 61"/>
                          <wps:cNvSpPr/>
                          <wps:spPr>
                            <a:xfrm rot="17823696">
                              <a:off x="-62537" y="295632"/>
                              <a:ext cx="1046450" cy="519764"/>
                            </a:xfrm>
                            <a:prstGeom prst="ellipse">
                              <a:avLst/>
                            </a:prstGeom>
                            <a:solidFill>
                              <a:schemeClr val="accent3"/>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2" name="Oval 62"/>
                          <wps:cNvSpPr/>
                          <wps:spPr>
                            <a:xfrm>
                              <a:off x="140260" y="619924"/>
                              <a:ext cx="1046450" cy="519764"/>
                            </a:xfrm>
                            <a:prstGeom prst="ellipse">
                              <a:avLst/>
                            </a:prstGeom>
                            <a:solidFill>
                              <a:schemeClr val="accent2"/>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 name="Oval 63"/>
                          <wps:cNvSpPr/>
                          <wps:spPr>
                            <a:xfrm rot="19881610">
                              <a:off x="87775" y="447557"/>
                              <a:ext cx="1046450" cy="519764"/>
                            </a:xfrm>
                            <a:prstGeom prst="ellipse">
                              <a:avLst/>
                            </a:prstGeom>
                            <a:solidFill>
                              <a:schemeClr val="accent1"/>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64" name="Group 64"/>
                        <wpg:cNvGrpSpPr/>
                        <wpg:grpSpPr>
                          <a:xfrm rot="19728404">
                            <a:off x="1" y="327773"/>
                            <a:ext cx="1845984" cy="410141"/>
                            <a:chOff x="0" y="327773"/>
                            <a:chExt cx="1845984" cy="410141"/>
                          </a:xfrm>
                        </wpg:grpSpPr>
                        <wps:wsp>
                          <wps:cNvPr id="65" name="Oval 65"/>
                          <wps:cNvSpPr/>
                          <wps:spPr>
                            <a:xfrm>
                              <a:off x="28821" y="391780"/>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 name="Oval 66"/>
                          <wps:cNvSpPr/>
                          <wps:spPr>
                            <a:xfrm rot="276739">
                              <a:off x="48006" y="507305"/>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7" name="Oval 67"/>
                          <wps:cNvSpPr/>
                          <wps:spPr>
                            <a:xfrm rot="741353">
                              <a:off x="0" y="609109"/>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8" name="Oval 68"/>
                          <wps:cNvSpPr/>
                          <wps:spPr>
                            <a:xfrm rot="21353375">
                              <a:off x="31126" y="327773"/>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w:pict>
              <v:group w14:anchorId="1C4660B9" id="Group 1" o:spid="_x0000_s1026" style="width:145.35pt;height:89.75pt;mso-position-horizontal-relative:char;mso-position-vertical-relative:line" coordorigin="" coordsize="18459,11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">
                <v:group id="Group 59" o:spid="_x0000_s1027" style="position:absolute;left:200;width:11667;height:11396" coordorigin="200" coordsize="11666,11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oval id="Oval 60" o:spid="_x0000_s1028" style="position:absolute;left:-2433;top:2633;width:10464;height:519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" fillcolor="#70ad47 [3209]" strokecolor="#5b9bd5 [3204]" strokeweight="1pt">
                    <v:stroke joinstyle="miter"/>
                  </v:oval>
                  <v:oval id="Oval 61" o:spid="_x0000_s1029" style="position:absolute;left:-626;top:2956;width:10465;height:5197;rotation:-412473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" fillcolor="#a5a5a5 [3206]" strokecolor="#5b9bd5 [3204]" strokeweight="1pt">
                    <v:stroke joinstyle="miter"/>
                  </v:oval>
                  <v:oval id="Oval 62" o:spid="_x0000_s1030" style="position:absolute;left:1402;top:6199;width:10465;height:5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" fillcolor="#ed7d31 [3205]" strokecolor="#5b9bd5 [3204]" strokeweight="1pt">
                    <v:stroke joinstyle="miter"/>
                  </v:oval>
                  <v:oval id="Oval 63" o:spid="_x0000_s1031" style="position:absolute;left:877;top:4475;width:10465;height:5198;rotation:-187694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" fillcolor="#5b9bd5 [3204]" strokecolor="#5b9bd5 [3204]" strokeweight="1pt">
                    <v:stroke joinstyle="miter"/>
                  </v:oval>
                </v:group>
                <v:group id="Group 64" o:spid="_x0000_s1032" style="position:absolute;top:3277;width:18459;height:4102;rotation:-2044282fd" coordorigin=",3277" coordsize="18459,4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">
                  <v:oval id="Oval 65" o:spid="_x0000_s1033" style="position:absolute;left:288;top:3917;width:17979;height:1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" fillcolor="#ffc000 [3207]" strokecolor="#7f5f00 [1607]" strokeweight="1pt">
                    <v:stroke joinstyle="miter"/>
                  </v:oval>
                  <v:oval id="Oval 66" o:spid="_x0000_s1034" style="position:absolute;left:480;top:5073;width:17979;height:1288;rotation:30227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" fillcolor="#ffc000 [3207]" strokecolor="#7f5f00 [1607]" strokeweight="1pt">
                    <v:stroke joinstyle="miter"/>
                  </v:oval>
                  <v:oval id="Oval 67" o:spid="_x0000_s1035" style="position:absolute;top:6091;width:17979;height:1288;rotation:80975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" fillcolor="#ffc000 [3207]" strokecolor="#7f5f00 [1607]" strokeweight="1pt">
                    <v:stroke joinstyle="miter"/>
                  </v:oval>
                  <v:oval id="Oval 68" o:spid="_x0000_s1036" style="position:absolute;left:311;top:3277;width:17980;height:1288;rotation:-26938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" fillcolor="#ffc000 [3207]" strokecolor="#7f5f00 [1607]" strokeweight="1pt">
                    <v:stroke joinstyle="miter"/>
                  </v:oval>
                </v:group>
                <w10:anchorlock/>
              </v:group>
            </w:pict>
          </mc:Fallback>
        </mc:AlternateContent>
      </w:r>
    </w:p>
    <w:p w14:paraId="392244CA" w14:textId="77777777" w:rsidR="00732710" w:rsidRDefault="00732710" w:rsidP="00732710">
      <w:pPr>
        <w:jc w:val="both"/>
      </w:pPr>
    </w:p>
    <w:p w14:paraId="72B5C0F0" w14:textId="77777777" w:rsidR="00732710" w:rsidRDefault="000733E0" w:rsidP="00732710">
      <w:pPr>
        <w:ind w:firstLine="284"/>
        <w:jc w:val="both"/>
      </w:pPr>
      <w:r>
        <w:rPr>
          <w:b/>
        </w:rPr>
        <w:t xml:space="preserve">Fig. </w:t>
      </w:r>
      <w:r w:rsidR="00361A03">
        <w:rPr>
          <w:b/>
        </w:rPr>
        <w:t>4</w:t>
      </w:r>
      <w:r w:rsidR="00732710" w:rsidRPr="00D35410">
        <w:rPr>
          <w:b/>
        </w:rPr>
        <w:t>(a):</w:t>
      </w:r>
      <w:r w:rsidR="00732710">
        <w:t xml:space="preserve"> CSI-RS#1-#4 correspond to SS#1</w:t>
      </w:r>
      <w:r w:rsidR="00732710">
        <w:tab/>
      </w:r>
      <w:r w:rsidR="00732710">
        <w:tab/>
      </w:r>
      <w:r>
        <w:rPr>
          <w:b/>
        </w:rPr>
        <w:t xml:space="preserve">Fig. </w:t>
      </w:r>
      <w:r w:rsidR="00361A03">
        <w:rPr>
          <w:b/>
        </w:rPr>
        <w:t>4</w:t>
      </w:r>
      <w:r w:rsidR="00732710" w:rsidRPr="00D35410">
        <w:rPr>
          <w:b/>
        </w:rPr>
        <w:t>(b):</w:t>
      </w:r>
      <w:r w:rsidR="00732710">
        <w:t xml:space="preserve"> CSI-RS#5-#8 correspond to SS#2</w:t>
      </w:r>
    </w:p>
    <w:p w14:paraId="41B7A2EF" w14:textId="77777777" w:rsidR="00732710" w:rsidRDefault="00732710" w:rsidP="000915CD"/>
    <w:p w14:paraId="3CF28C75" w14:textId="6BC087B7" w:rsidR="004019B8" w:rsidRDefault="004019B8" w:rsidP="00382C04">
      <w:pPr>
        <w:jc w:val="both"/>
        <w:rPr>
          <w:lang w:eastAsia="ko-KR"/>
        </w:rPr>
      </w:pPr>
      <w:r w:rsidRPr="004238AE">
        <w:rPr>
          <w:b/>
          <w:i/>
          <w:lang w:eastAsia="ko-KR"/>
        </w:rPr>
        <w:t>Observation</w:t>
      </w:r>
      <w:r w:rsidR="00F25B90" w:rsidRPr="004238AE">
        <w:rPr>
          <w:b/>
          <w:i/>
          <w:lang w:eastAsia="ko-KR"/>
        </w:rPr>
        <w:t xml:space="preserve"> 2</w:t>
      </w:r>
      <w:r w:rsidRPr="004238AE">
        <w:rPr>
          <w:b/>
          <w:i/>
          <w:lang w:eastAsia="ko-KR"/>
        </w:rPr>
        <w:t>:</w:t>
      </w:r>
      <w:r w:rsidRPr="004238AE">
        <w:rPr>
          <w:i/>
          <w:lang w:eastAsia="ko-KR"/>
        </w:rPr>
        <w:t xml:space="preserve"> When the PDCCH is associated with a UE Specific CSI-RS as its DL RS, it can attempt to broaden its serving beam before proceeding with normal beam recovery process to reduce the beam recovery latency</w:t>
      </w:r>
      <w:r>
        <w:rPr>
          <w:lang w:eastAsia="ko-KR"/>
        </w:rPr>
        <w:t>.</w:t>
      </w:r>
    </w:p>
    <w:p w14:paraId="23AE9F66" w14:textId="77777777" w:rsidR="004238AE" w:rsidRDefault="004238AE" w:rsidP="009040F1">
      <w:pPr>
        <w:jc w:val="both"/>
        <w:rPr>
          <w:b/>
          <w:lang w:eastAsia="ko-KR"/>
        </w:rPr>
      </w:pPr>
    </w:p>
    <w:p w14:paraId="400331FB" w14:textId="1DC275EB" w:rsidR="000915CD" w:rsidRPr="004238AE" w:rsidRDefault="004019B8" w:rsidP="009040F1">
      <w:pPr>
        <w:jc w:val="both"/>
        <w:rPr>
          <w:b/>
          <w:lang w:eastAsia="ko-KR"/>
        </w:rPr>
      </w:pPr>
      <w:r w:rsidRPr="00B21717">
        <w:rPr>
          <w:b/>
          <w:lang w:eastAsia="ko-KR"/>
        </w:rPr>
        <w:t>Proposal</w:t>
      </w:r>
      <w:r w:rsidR="00F25B90" w:rsidRPr="00B21717">
        <w:rPr>
          <w:b/>
          <w:lang w:eastAsia="ko-KR"/>
        </w:rPr>
        <w:t xml:space="preserve"> 4</w:t>
      </w:r>
      <w:r w:rsidRPr="004238AE">
        <w:rPr>
          <w:b/>
          <w:lang w:eastAsia="ko-KR"/>
        </w:rPr>
        <w:t xml:space="preserve">: Support beam broadening to reduce transmission of </w:t>
      </w:r>
      <w:r w:rsidR="00DD2050" w:rsidRPr="004238AE">
        <w:rPr>
          <w:b/>
          <w:lang w:eastAsia="ko-KR"/>
        </w:rPr>
        <w:t>b</w:t>
      </w:r>
      <w:r w:rsidRPr="004238AE">
        <w:rPr>
          <w:b/>
          <w:lang w:eastAsia="ko-KR"/>
        </w:rPr>
        <w:t>eam recovery requests.</w:t>
      </w:r>
    </w:p>
    <w:p w14:paraId="55A13CFA" w14:textId="77777777" w:rsidR="00AD6FD7" w:rsidRDefault="000677B0" w:rsidP="00382C04">
      <w:pPr>
        <w:pStyle w:val="Heading1"/>
      </w:pPr>
      <w:r>
        <w:t xml:space="preserve">Roles of </w:t>
      </w:r>
      <w:r w:rsidR="008D4195">
        <w:t xml:space="preserve">UE and gNB </w:t>
      </w:r>
      <w:r>
        <w:t xml:space="preserve">in </w:t>
      </w:r>
      <w:r w:rsidR="00AD6FD7">
        <w:t xml:space="preserve">Beam </w:t>
      </w:r>
      <w:r w:rsidR="007510DB">
        <w:t xml:space="preserve">Management &amp; </w:t>
      </w:r>
      <w:r w:rsidR="00AD6FD7">
        <w:t>Recovery</w:t>
      </w:r>
    </w:p>
    <w:p w14:paraId="25AD3803" w14:textId="77777777" w:rsidR="00AD6FD7" w:rsidRDefault="00AD6FD7" w:rsidP="00382C04">
      <w:pPr>
        <w:jc w:val="both"/>
        <w:rPr>
          <w:lang w:eastAsia="ko-KR"/>
        </w:rPr>
      </w:pPr>
      <w:r>
        <w:t xml:space="preserve">The beam recovery procedure can be controlled by the gNB and the UE via setting the </w:t>
      </w:r>
      <w:r w:rsidR="007D2509">
        <w:t xml:space="preserve">relevant </w:t>
      </w:r>
      <w:r w:rsidR="00793EA7">
        <w:t xml:space="preserve">configurable </w:t>
      </w:r>
      <w:r>
        <w:t>thresholds an</w:t>
      </w:r>
      <w:r w:rsidR="007D2509">
        <w:t>d</w:t>
      </w:r>
      <w:r>
        <w:t xml:space="preserve"> timer</w:t>
      </w:r>
      <w:r w:rsidR="007D2509">
        <w:t>s</w:t>
      </w:r>
      <w:r>
        <w:t xml:space="preserve">.  </w:t>
      </w:r>
      <w:r w:rsidR="0078652E">
        <w:t xml:space="preserve">There are many open issues </w:t>
      </w:r>
      <w:r w:rsidR="00C979EC">
        <w:t xml:space="preserve">remaining </w:t>
      </w:r>
      <w:r>
        <w:t>on how the thresholds and timers are setup at the gNB and the UE. In this section we propose two alternative</w:t>
      </w:r>
      <w:r w:rsidR="005E02D6">
        <w:t>s</w:t>
      </w:r>
      <w:r>
        <w:t xml:space="preserve"> </w:t>
      </w:r>
      <w:r w:rsidR="00C979EC">
        <w:t xml:space="preserve"> </w:t>
      </w:r>
      <w:r>
        <w:t xml:space="preserve">where the beam management and recovery is controlled </w:t>
      </w:r>
      <w:r w:rsidR="00C979EC">
        <w:t xml:space="preserve">and initiated </w:t>
      </w:r>
      <w:r>
        <w:t>by</w:t>
      </w:r>
      <w:r w:rsidR="00C979EC">
        <w:t xml:space="preserve"> </w:t>
      </w:r>
      <w:r>
        <w:t>the gNB</w:t>
      </w:r>
      <w:r w:rsidR="00C979EC">
        <w:t xml:space="preserve"> or by</w:t>
      </w:r>
      <w:r>
        <w:t xml:space="preserve"> the UE. </w:t>
      </w:r>
    </w:p>
    <w:p w14:paraId="014A81DE" w14:textId="77777777" w:rsidR="003A4A97" w:rsidRDefault="003A4A97" w:rsidP="003A4A97">
      <w:pPr>
        <w:pStyle w:val="Heading2"/>
        <w:rPr>
          <w:lang w:eastAsia="ko-KR"/>
        </w:rPr>
      </w:pPr>
      <w:r>
        <w:rPr>
          <w:lang w:eastAsia="ko-KR"/>
        </w:rPr>
        <w:lastRenderedPageBreak/>
        <w:t>Beam management and recovery with UE assistance</w:t>
      </w:r>
    </w:p>
    <w:p w14:paraId="2264CCA9" w14:textId="77777777" w:rsidR="00292AC0" w:rsidRDefault="0071016F" w:rsidP="003A4A97">
      <w:pPr>
        <w:jc w:val="both"/>
      </w:pPr>
      <w:r>
        <w:t xml:space="preserve">In the UE controlled method, the UE is the primary controller of the beam management and recovery procedures whereas the gNB configures the UE through L2/L3 signaling. </w:t>
      </w:r>
      <w:r w:rsidR="00405472">
        <w:t>The detailed signal flow is</w:t>
      </w:r>
      <w:r w:rsidR="00292AC0">
        <w:t xml:space="preserve"> shown in Appendix</w:t>
      </w:r>
      <w:r w:rsidR="00B83369">
        <w:t xml:space="preserve"> (Figure 6)</w:t>
      </w:r>
      <w:r w:rsidR="00292AC0">
        <w:t xml:space="preserve">. </w:t>
      </w:r>
    </w:p>
    <w:p w14:paraId="100C2CEA" w14:textId="77777777" w:rsidR="00405472" w:rsidRDefault="00405472" w:rsidP="003A4A97">
      <w:pPr>
        <w:jc w:val="both"/>
      </w:pPr>
    </w:p>
    <w:p w14:paraId="3E23D0DB" w14:textId="77777777" w:rsidR="003A4A97" w:rsidRDefault="002B75B7" w:rsidP="003A4A97">
      <w:pPr>
        <w:jc w:val="both"/>
      </w:pPr>
      <w:r>
        <w:t>An UE in RRC_CONNECTED state has</w:t>
      </w:r>
      <w:r w:rsidR="003A4A97">
        <w:t xml:space="preserve"> the following beam management tasks:</w:t>
      </w:r>
    </w:p>
    <w:p w14:paraId="7F103A75" w14:textId="77777777" w:rsidR="003A4A97" w:rsidRPr="009040F1" w:rsidRDefault="00B654FF" w:rsidP="009040F1">
      <w:pPr>
        <w:pStyle w:val="ListParagraph"/>
        <w:numPr>
          <w:ilvl w:val="0"/>
          <w:numId w:val="40"/>
        </w:numPr>
        <w:jc w:val="both"/>
        <w:rPr>
          <w:lang w:val="en-GB" w:eastAsia="ko-KR"/>
        </w:rPr>
      </w:pPr>
      <w:r>
        <w:t>UE to p</w:t>
      </w:r>
      <w:r w:rsidR="003A4A97">
        <w:t>rovide beam measurement reports to gNB according to the periodicity configured by gNB. This includes appropriate beam measurements on the set of active beams configured by gNB. The UE can be RRC configured by the gNB for a specific periodicity of the Beam Measurement Report.</w:t>
      </w:r>
      <w:r>
        <w:t xml:space="preserve"> </w:t>
      </w:r>
      <w:r>
        <w:rPr>
          <w:lang w:val="en-GB" w:eastAsia="ko-KR"/>
        </w:rPr>
        <w:t>Measurement metric will be the L1 RSRP on SS and/or UE Specific CSI-RS</w:t>
      </w:r>
      <w:r w:rsidR="005A39AD">
        <w:rPr>
          <w:lang w:val="en-GB" w:eastAsia="ko-KR"/>
        </w:rPr>
        <w:t xml:space="preserve"> that have been configured by the gNB as the active beam set. </w:t>
      </w:r>
    </w:p>
    <w:p w14:paraId="2C9F9B62" w14:textId="77777777" w:rsidR="007A35AA" w:rsidRDefault="00292AC0" w:rsidP="009040F1">
      <w:pPr>
        <w:pStyle w:val="ListParagraph"/>
        <w:numPr>
          <w:ilvl w:val="0"/>
          <w:numId w:val="40"/>
        </w:numPr>
        <w:jc w:val="both"/>
        <w:rPr>
          <w:lang w:val="en-GB" w:eastAsia="ko-KR"/>
        </w:rPr>
      </w:pPr>
      <w:r>
        <w:t>UE to o</w:t>
      </w:r>
      <w:r w:rsidR="003A4A97">
        <w:t xml:space="preserve">ptionally initiate </w:t>
      </w:r>
      <w:r w:rsidR="007A35AA">
        <w:t xml:space="preserve">beam switching via </w:t>
      </w:r>
      <w:r w:rsidR="003A4A97">
        <w:t xml:space="preserve">P2/P3 </w:t>
      </w:r>
      <w:r>
        <w:t xml:space="preserve">beam refinement </w:t>
      </w:r>
      <w:r w:rsidR="003A4A97">
        <w:t>procedure</w:t>
      </w:r>
      <w:r>
        <w:t xml:space="preserve"> based on its monitoring the beam quality metric according to Section 2.1. UE to o</w:t>
      </w:r>
      <w:r w:rsidR="003A4A97">
        <w:t>ptionally select new RX beam</w:t>
      </w:r>
      <w:r>
        <w:t xml:space="preserve"> as the outcome of the P3 procedure. This can be triggered by the UE or by the gNB. </w:t>
      </w:r>
      <w:r w:rsidR="007A35AA">
        <w:rPr>
          <w:lang w:val="en-GB" w:eastAsia="ko-KR"/>
        </w:rPr>
        <w:t>Initiate beam broadening when necessary.</w:t>
      </w:r>
    </w:p>
    <w:p w14:paraId="0218C244" w14:textId="77777777" w:rsidR="003A4A97" w:rsidRPr="009040F1" w:rsidRDefault="00292AC0" w:rsidP="009040F1">
      <w:pPr>
        <w:pStyle w:val="ListParagraph"/>
        <w:numPr>
          <w:ilvl w:val="0"/>
          <w:numId w:val="40"/>
        </w:numPr>
        <w:jc w:val="both"/>
        <w:rPr>
          <w:lang w:val="en-GB" w:eastAsia="ko-KR"/>
        </w:rPr>
      </w:pPr>
      <w:r>
        <w:t xml:space="preserve">UE can initiate and signal </w:t>
      </w:r>
      <w:r w:rsidR="00B654FF">
        <w:t>Beam Failure t</w:t>
      </w:r>
      <w:r w:rsidR="003A4A97">
        <w:t>riggering</w:t>
      </w:r>
      <w:r w:rsidR="007A35AA">
        <w:t xml:space="preserve">. </w:t>
      </w:r>
      <w:r w:rsidR="003A4A97">
        <w:t>The UE can trigger a beam failure event via monitoring the beam quality of the serving beam for the DL RS used for beam management. The beam quality</w:t>
      </w:r>
      <w:r w:rsidR="00E02137">
        <w:t xml:space="preserve"> metric can be RSSI or SINR</w:t>
      </w:r>
      <w:r w:rsidR="003A4A97">
        <w:t>. A beam failure is triggered when the beam quality metric falls below a threshold and stays below the threshold for a period of time defined by a timer.  The thresh</w:t>
      </w:r>
      <w:r w:rsidR="00E02137">
        <w:t>old setting and timer values will</w:t>
      </w:r>
      <w:r w:rsidR="003A4A97">
        <w:t xml:space="preserve"> be configured by the gNB via </w:t>
      </w:r>
      <w:r w:rsidR="00E02137">
        <w:t>L2/L3</w:t>
      </w:r>
      <w:r w:rsidR="003A4A97">
        <w:t xml:space="preserve"> signaling.</w:t>
      </w:r>
    </w:p>
    <w:p w14:paraId="0AE15F02" w14:textId="77777777" w:rsidR="003E1D74" w:rsidRDefault="003E1D74" w:rsidP="009040F1">
      <w:pPr>
        <w:rPr>
          <w:lang w:eastAsia="ko-KR"/>
        </w:rPr>
      </w:pPr>
    </w:p>
    <w:p w14:paraId="03067AF7" w14:textId="77777777" w:rsidR="003F532B" w:rsidRDefault="003F532B" w:rsidP="00382C04">
      <w:pPr>
        <w:pStyle w:val="Heading2"/>
        <w:rPr>
          <w:lang w:eastAsia="ko-KR"/>
        </w:rPr>
      </w:pPr>
      <w:r>
        <w:rPr>
          <w:lang w:eastAsia="ko-KR"/>
        </w:rPr>
        <w:t xml:space="preserve">Beam management </w:t>
      </w:r>
      <w:r w:rsidR="00AD6FD7">
        <w:rPr>
          <w:lang w:eastAsia="ko-KR"/>
        </w:rPr>
        <w:t xml:space="preserve">and recovery </w:t>
      </w:r>
      <w:r>
        <w:rPr>
          <w:lang w:eastAsia="ko-KR"/>
        </w:rPr>
        <w:t>fully controlled by gNB</w:t>
      </w:r>
    </w:p>
    <w:p w14:paraId="2AA818C9" w14:textId="77777777" w:rsidR="00AA307F" w:rsidRDefault="0071016F" w:rsidP="00AA307F">
      <w:pPr>
        <w:rPr>
          <w:lang w:eastAsia="ko-KR"/>
        </w:rPr>
      </w:pPr>
      <w:r>
        <w:t xml:space="preserve">In the gNB controlled method, the gNB is the primary controller of the beam management and recovery procedures whereas the UE is configured by the gNB through L2/L3 signaling for the appropriate beam measurement and reporting settings. </w:t>
      </w:r>
      <w:r w:rsidR="00AA307F">
        <w:t>The flowchart in Appendix</w:t>
      </w:r>
      <w:r w:rsidR="00B83369">
        <w:t xml:space="preserve"> (Figure 5) </w:t>
      </w:r>
      <w:r w:rsidR="00AA307F">
        <w:t xml:space="preserve"> presents a concise view of a possible beam management implementation for a UE in CONNECTED state including how different thresholds trigger different actions.</w:t>
      </w:r>
    </w:p>
    <w:p w14:paraId="0DCB910C" w14:textId="77777777" w:rsidR="0071016F" w:rsidRDefault="0071016F" w:rsidP="00EC2A24">
      <w:pPr>
        <w:jc w:val="both"/>
      </w:pPr>
    </w:p>
    <w:p w14:paraId="55883B85" w14:textId="77777777" w:rsidR="00EC2A24" w:rsidRDefault="002B75B7" w:rsidP="00EC2A24">
      <w:pPr>
        <w:jc w:val="both"/>
      </w:pPr>
      <w:r>
        <w:rPr>
          <w:lang w:val="en-GB"/>
        </w:rPr>
        <w:t xml:space="preserve">The </w:t>
      </w:r>
      <w:r w:rsidR="00EC2A24">
        <w:rPr>
          <w:lang w:val="en-GB"/>
        </w:rPr>
        <w:t xml:space="preserve">gNB </w:t>
      </w:r>
      <w:r>
        <w:rPr>
          <w:lang w:val="en-GB"/>
        </w:rPr>
        <w:t>has the following tasks for</w:t>
      </w:r>
      <w:r w:rsidR="00EC2A24">
        <w:rPr>
          <w:lang w:val="en-GB"/>
        </w:rPr>
        <w:t xml:space="preserve"> beam management </w:t>
      </w:r>
      <w:r>
        <w:rPr>
          <w:lang w:val="en-GB"/>
        </w:rPr>
        <w:t>of</w:t>
      </w:r>
      <w:r w:rsidR="00EC2A24">
        <w:rPr>
          <w:lang w:val="en-GB"/>
        </w:rPr>
        <w:t xml:space="preserve"> </w:t>
      </w:r>
      <w:r>
        <w:rPr>
          <w:lang w:val="en-GB"/>
        </w:rPr>
        <w:t xml:space="preserve">a </w:t>
      </w:r>
      <w:r w:rsidR="00EC2A24">
        <w:rPr>
          <w:lang w:val="en-GB"/>
        </w:rPr>
        <w:t>UE in RRC_CONNECTED state:</w:t>
      </w:r>
    </w:p>
    <w:p w14:paraId="66604610" w14:textId="77777777" w:rsidR="00332EEE" w:rsidRDefault="00B83369">
      <w:pPr>
        <w:pStyle w:val="ListParagraph"/>
        <w:numPr>
          <w:ilvl w:val="0"/>
          <w:numId w:val="30"/>
        </w:numPr>
        <w:contextualSpacing/>
        <w:jc w:val="both"/>
      </w:pPr>
      <w:r>
        <w:t>gNB c</w:t>
      </w:r>
      <w:r w:rsidR="00853421">
        <w:t>onfigure</w:t>
      </w:r>
      <w:r>
        <w:t>s</w:t>
      </w:r>
      <w:r w:rsidR="00853421">
        <w:t xml:space="preserve"> UE Specific CSI-RS for each UE.</w:t>
      </w:r>
      <w:r w:rsidR="00584F32">
        <w:t xml:space="preserve"> </w:t>
      </w:r>
    </w:p>
    <w:p w14:paraId="166CD178" w14:textId="77777777" w:rsidR="00EC2A24" w:rsidRDefault="00B83369" w:rsidP="00EC2A24">
      <w:pPr>
        <w:pStyle w:val="ListParagraph"/>
        <w:numPr>
          <w:ilvl w:val="0"/>
          <w:numId w:val="30"/>
        </w:numPr>
        <w:contextualSpacing/>
        <w:jc w:val="both"/>
      </w:pPr>
      <w:r>
        <w:t>gNB i</w:t>
      </w:r>
      <w:r w:rsidR="00EC2A24">
        <w:t>ndicate</w:t>
      </w:r>
      <w:r>
        <w:t>s</w:t>
      </w:r>
      <w:r w:rsidR="00EC2A24">
        <w:t xml:space="preserve"> </w:t>
      </w:r>
      <w:r w:rsidR="00584F32">
        <w:t xml:space="preserve">the set of active beams and </w:t>
      </w:r>
      <w:r w:rsidR="00EC2A24">
        <w:t>selected RX and TX beam to UE</w:t>
      </w:r>
      <w:r w:rsidR="00853421">
        <w:t xml:space="preserve"> through L2/L3 signaling.</w:t>
      </w:r>
    </w:p>
    <w:p w14:paraId="67ACB385" w14:textId="77777777" w:rsidR="00EC2A24" w:rsidRDefault="00B83369" w:rsidP="00EC2A24">
      <w:pPr>
        <w:pStyle w:val="ListParagraph"/>
        <w:numPr>
          <w:ilvl w:val="0"/>
          <w:numId w:val="30"/>
        </w:numPr>
        <w:contextualSpacing/>
        <w:jc w:val="both"/>
      </w:pPr>
      <w:r>
        <w:t>gNB c</w:t>
      </w:r>
      <w:r w:rsidR="00715C97">
        <w:t>onfigure</w:t>
      </w:r>
      <w:r>
        <w:t>s</w:t>
      </w:r>
      <w:r w:rsidR="00715C97">
        <w:t xml:space="preserve"> </w:t>
      </w:r>
      <w:r w:rsidR="00EC2A24">
        <w:t>Beam Measurement</w:t>
      </w:r>
      <w:r w:rsidR="00715C97">
        <w:t xml:space="preserve"> Settings and Beam Reporting Settings. </w:t>
      </w:r>
      <w:r w:rsidR="00EC2A24">
        <w:t xml:space="preserve">gNB can configure periodic Beam Measurement reports from each UE. The periodicity can be configured to be </w:t>
      </w:r>
      <w:r w:rsidR="00715C97">
        <w:t xml:space="preserve">same or </w:t>
      </w:r>
      <w:r w:rsidR="00EC2A24" w:rsidRPr="00077C1E">
        <w:rPr>
          <w:i/>
          <w:u w:val="single"/>
        </w:rPr>
        <w:t>different</w:t>
      </w:r>
      <w:r w:rsidR="00EC2A24">
        <w:t xml:space="preserve"> for every UE. In addition to the periodic Beam measurement reports, additional aperiodic beam measurement reports can also be scheduled by the gNB. </w:t>
      </w:r>
      <w:r w:rsidR="00715C97">
        <w:t xml:space="preserve"> A Beam Measurement Report timer is</w:t>
      </w:r>
      <w:r w:rsidR="00EC2A24">
        <w:t xml:space="preserve"> associated with the reports with the largest timer value set to the time interval between two successive repo</w:t>
      </w:r>
      <w:r w:rsidR="00715C97">
        <w:t xml:space="preserve">rts from a specific UE. </w:t>
      </w:r>
    </w:p>
    <w:p w14:paraId="676FE7BB" w14:textId="77777777" w:rsidR="00EC2A24" w:rsidRDefault="00EC2A24" w:rsidP="00EC2A24">
      <w:pPr>
        <w:pStyle w:val="ListParagraph"/>
        <w:numPr>
          <w:ilvl w:val="0"/>
          <w:numId w:val="30"/>
        </w:numPr>
        <w:contextualSpacing/>
        <w:jc w:val="both"/>
      </w:pPr>
      <w:r>
        <w:t>Preemptive beam switching: gNB can track the beam quality of the serving beam and other beams in the active beam set that are reported by the UE in the beam measurement report. If a beam in the active set is better than the serving beam, the gNB can switch</w:t>
      </w:r>
      <w:r w:rsidR="004B518E">
        <w:t xml:space="preserve"> or broaden</w:t>
      </w:r>
      <w:r>
        <w:t xml:space="preserve"> the serving beam for the UE and signal the beam change.</w:t>
      </w:r>
    </w:p>
    <w:p w14:paraId="4B19D8C9" w14:textId="77777777" w:rsidR="00EC2A24" w:rsidRDefault="00EC2A24" w:rsidP="00EC2A24">
      <w:pPr>
        <w:pStyle w:val="ListParagraph"/>
        <w:numPr>
          <w:ilvl w:val="0"/>
          <w:numId w:val="30"/>
        </w:numPr>
        <w:contextualSpacing/>
        <w:jc w:val="both"/>
      </w:pPr>
      <w:r>
        <w:t>Initiate P2/P3 procedure(s) for beam refinement.</w:t>
      </w:r>
    </w:p>
    <w:p w14:paraId="399E676B" w14:textId="77777777" w:rsidR="00EC2A24" w:rsidRDefault="00772D3B" w:rsidP="00EC2A24">
      <w:pPr>
        <w:pStyle w:val="ListParagraph"/>
        <w:numPr>
          <w:ilvl w:val="0"/>
          <w:numId w:val="30"/>
        </w:numPr>
        <w:contextualSpacing/>
        <w:jc w:val="both"/>
      </w:pPr>
      <w:r>
        <w:t>Beam Failure triggering will be initiated by t</w:t>
      </w:r>
      <w:r w:rsidR="00EC2A24">
        <w:t>he gNB</w:t>
      </w:r>
      <w:r>
        <w:t>. It</w:t>
      </w:r>
      <w:r w:rsidR="00EC2A24">
        <w:t xml:space="preserve"> can trigger a beam failure if </w:t>
      </w:r>
      <w:r>
        <w:t xml:space="preserve">1) </w:t>
      </w:r>
      <w:r w:rsidR="00EC2A24">
        <w:t>the reported serving beam quality is lower than a thresh</w:t>
      </w:r>
      <w:r>
        <w:t>old for a specific number of successive reports or 2)</w:t>
      </w:r>
      <w:r w:rsidR="00EC2A24">
        <w:t xml:space="preserve"> the Beam Measurement Report timer</w:t>
      </w:r>
      <w:r w:rsidR="00715C97">
        <w:t xml:space="preserve"> </w:t>
      </w:r>
      <w:r w:rsidR="00D341BD">
        <w:t xml:space="preserve">expires, i.e. the link was not good enough for UE to successfully receive the beam measurement configuration or send back the beam measurement report. </w:t>
      </w:r>
    </w:p>
    <w:p w14:paraId="0CF249E4" w14:textId="77777777" w:rsidR="00EC2A24" w:rsidRDefault="00EC2A24" w:rsidP="00EC2A24"/>
    <w:p w14:paraId="46097762" w14:textId="77777777" w:rsidR="00AD6FD7" w:rsidRDefault="00AD6FD7" w:rsidP="00D25DD7">
      <w:pPr>
        <w:rPr>
          <w:lang w:eastAsia="ko-KR"/>
        </w:rPr>
      </w:pPr>
    </w:p>
    <w:p w14:paraId="7435D658" w14:textId="77777777" w:rsidR="00CB0D2A" w:rsidRDefault="00CB0D2A" w:rsidP="009040F1">
      <w:pPr>
        <w:rPr>
          <w:lang w:val="en-GB" w:eastAsia="ko-KR"/>
        </w:rPr>
      </w:pPr>
    </w:p>
    <w:p w14:paraId="506CF5D0" w14:textId="05AE707D" w:rsidR="005756E2" w:rsidRDefault="005756E2" w:rsidP="005756E2">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00D209AB">
        <w:t>Comparison between UE Controlled and gNB Controller Beam Failure triggering</w:t>
      </w:r>
    </w:p>
    <w:tbl>
      <w:tblPr>
        <w:tblStyle w:val="GridTable5Dark-Accent5"/>
        <w:tblW w:w="9634" w:type="dxa"/>
        <w:tblLook w:val="04A0" w:firstRow="1" w:lastRow="0" w:firstColumn="1" w:lastColumn="0" w:noHBand="0" w:noVBand="1"/>
      </w:tblPr>
      <w:tblGrid>
        <w:gridCol w:w="3048"/>
        <w:gridCol w:w="3048"/>
        <w:gridCol w:w="3538"/>
      </w:tblGrid>
      <w:tr w:rsidR="005756E2" w14:paraId="3FF89476" w14:textId="77777777" w:rsidTr="00113EF9">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048" w:type="dxa"/>
          </w:tcPr>
          <w:p w14:paraId="7F1F1289" w14:textId="77777777" w:rsidR="005756E2" w:rsidRDefault="005756E2" w:rsidP="00113EF9">
            <w:pPr>
              <w:rPr>
                <w:lang w:eastAsia="ko-KR"/>
              </w:rPr>
            </w:pPr>
          </w:p>
        </w:tc>
        <w:tc>
          <w:tcPr>
            <w:tcW w:w="3048" w:type="dxa"/>
          </w:tcPr>
          <w:p w14:paraId="66171A23" w14:textId="77777777" w:rsidR="005756E2" w:rsidRDefault="005756E2" w:rsidP="00113EF9">
            <w:pPr>
              <w:cnfStyle w:val="100000000000" w:firstRow="1" w:lastRow="0" w:firstColumn="0" w:lastColumn="0" w:oddVBand="0" w:evenVBand="0" w:oddHBand="0" w:evenHBand="0" w:firstRowFirstColumn="0" w:firstRowLastColumn="0" w:lastRowFirstColumn="0" w:lastRowLastColumn="0"/>
              <w:rPr>
                <w:lang w:eastAsia="ko-KR"/>
              </w:rPr>
            </w:pPr>
            <w:r>
              <w:rPr>
                <w:lang w:eastAsia="ko-KR"/>
              </w:rPr>
              <w:t xml:space="preserve">UE Controlled  </w:t>
            </w:r>
          </w:p>
        </w:tc>
        <w:tc>
          <w:tcPr>
            <w:tcW w:w="3538" w:type="dxa"/>
          </w:tcPr>
          <w:p w14:paraId="1F52A109" w14:textId="77777777" w:rsidR="005756E2" w:rsidRDefault="005756E2" w:rsidP="00113EF9">
            <w:pPr>
              <w:cnfStyle w:val="100000000000" w:firstRow="1" w:lastRow="0" w:firstColumn="0" w:lastColumn="0" w:oddVBand="0" w:evenVBand="0" w:oddHBand="0" w:evenHBand="0" w:firstRowFirstColumn="0" w:firstRowLastColumn="0" w:lastRowFirstColumn="0" w:lastRowLastColumn="0"/>
              <w:rPr>
                <w:lang w:eastAsia="ko-KR"/>
              </w:rPr>
            </w:pPr>
            <w:r>
              <w:rPr>
                <w:lang w:eastAsia="ko-KR"/>
              </w:rPr>
              <w:t>gNB Controlled</w:t>
            </w:r>
          </w:p>
        </w:tc>
      </w:tr>
      <w:tr w:rsidR="005756E2" w14:paraId="0CE0EA67" w14:textId="77777777" w:rsidTr="00113EF9">
        <w:trPr>
          <w:cnfStyle w:val="000000100000" w:firstRow="0" w:lastRow="0" w:firstColumn="0" w:lastColumn="0" w:oddVBand="0" w:evenVBand="0" w:oddHBand="1" w:evenHBand="0" w:firstRowFirstColumn="0" w:firstRowLastColumn="0" w:lastRowFirstColumn="0" w:lastRowLastColumn="0"/>
          <w:trHeight w:val="509"/>
        </w:trPr>
        <w:tc>
          <w:tcPr>
            <w:cnfStyle w:val="001000000000" w:firstRow="0" w:lastRow="0" w:firstColumn="1" w:lastColumn="0" w:oddVBand="0" w:evenVBand="0" w:oddHBand="0" w:evenHBand="0" w:firstRowFirstColumn="0" w:firstRowLastColumn="0" w:lastRowFirstColumn="0" w:lastRowLastColumn="0"/>
            <w:tcW w:w="3048" w:type="dxa"/>
          </w:tcPr>
          <w:p w14:paraId="3E644391" w14:textId="77777777" w:rsidR="005756E2" w:rsidRDefault="005756E2" w:rsidP="00113EF9">
            <w:pPr>
              <w:rPr>
                <w:lang w:eastAsia="ko-KR"/>
              </w:rPr>
            </w:pPr>
            <w:r>
              <w:rPr>
                <w:lang w:eastAsia="ko-KR"/>
              </w:rPr>
              <w:t>Beam Failure Triggering</w:t>
            </w:r>
          </w:p>
        </w:tc>
        <w:tc>
          <w:tcPr>
            <w:tcW w:w="3048" w:type="dxa"/>
          </w:tcPr>
          <w:p w14:paraId="2780DD35" w14:textId="77777777" w:rsidR="005756E2" w:rsidRDefault="005756E2" w:rsidP="00113EF9">
            <w:pPr>
              <w:cnfStyle w:val="000000100000" w:firstRow="0" w:lastRow="0" w:firstColumn="0" w:lastColumn="0" w:oddVBand="0" w:evenVBand="0" w:oddHBand="1" w:evenHBand="0" w:firstRowFirstColumn="0" w:firstRowLastColumn="0" w:lastRowFirstColumn="0" w:lastRowLastColumn="0"/>
              <w:rPr>
                <w:lang w:eastAsia="ko-KR"/>
              </w:rPr>
            </w:pPr>
            <w:r>
              <w:rPr>
                <w:lang w:eastAsia="ko-KR"/>
              </w:rPr>
              <w:t>UE triggers Beam Failure</w:t>
            </w:r>
          </w:p>
        </w:tc>
        <w:tc>
          <w:tcPr>
            <w:tcW w:w="3538" w:type="dxa"/>
          </w:tcPr>
          <w:p w14:paraId="15B2F154" w14:textId="77777777" w:rsidR="005756E2" w:rsidRDefault="005756E2" w:rsidP="00113EF9">
            <w:pPr>
              <w:cnfStyle w:val="000000100000" w:firstRow="0" w:lastRow="0" w:firstColumn="0" w:lastColumn="0" w:oddVBand="0" w:evenVBand="0" w:oddHBand="1" w:evenHBand="0" w:firstRowFirstColumn="0" w:firstRowLastColumn="0" w:lastRowFirstColumn="0" w:lastRowLastColumn="0"/>
              <w:rPr>
                <w:lang w:eastAsia="ko-KR"/>
              </w:rPr>
            </w:pPr>
            <w:r>
              <w:rPr>
                <w:lang w:eastAsia="ko-KR"/>
              </w:rPr>
              <w:t>gNB triggers Beam Failure</w:t>
            </w:r>
          </w:p>
        </w:tc>
      </w:tr>
      <w:tr w:rsidR="005756E2" w14:paraId="7DDDEAA2" w14:textId="77777777" w:rsidTr="00113EF9">
        <w:trPr>
          <w:trHeight w:val="641"/>
        </w:trPr>
        <w:tc>
          <w:tcPr>
            <w:cnfStyle w:val="001000000000" w:firstRow="0" w:lastRow="0" w:firstColumn="1" w:lastColumn="0" w:oddVBand="0" w:evenVBand="0" w:oddHBand="0" w:evenHBand="0" w:firstRowFirstColumn="0" w:firstRowLastColumn="0" w:lastRowFirstColumn="0" w:lastRowLastColumn="0"/>
            <w:tcW w:w="3048" w:type="dxa"/>
          </w:tcPr>
          <w:p w14:paraId="2B8D1E74" w14:textId="77777777" w:rsidR="005756E2" w:rsidRDefault="005756E2" w:rsidP="00113EF9">
            <w:pPr>
              <w:rPr>
                <w:lang w:eastAsia="ko-KR"/>
              </w:rPr>
            </w:pPr>
            <w:r>
              <w:rPr>
                <w:lang w:eastAsia="ko-KR"/>
              </w:rPr>
              <w:t>Threshold to declare Beam Failure</w:t>
            </w:r>
          </w:p>
        </w:tc>
        <w:tc>
          <w:tcPr>
            <w:tcW w:w="3048" w:type="dxa"/>
          </w:tcPr>
          <w:p w14:paraId="5FD601FC" w14:textId="77777777" w:rsidR="005756E2" w:rsidRDefault="005756E2" w:rsidP="00113EF9">
            <w:pPr>
              <w:cnfStyle w:val="000000000000" w:firstRow="0" w:lastRow="0" w:firstColumn="0" w:lastColumn="0" w:oddVBand="0" w:evenVBand="0" w:oddHBand="0" w:evenHBand="0" w:firstRowFirstColumn="0" w:firstRowLastColumn="0" w:lastRowFirstColumn="0" w:lastRowLastColumn="0"/>
              <w:rPr>
                <w:lang w:eastAsia="ko-KR"/>
              </w:rPr>
            </w:pPr>
            <w:r>
              <w:rPr>
                <w:lang w:eastAsia="ko-KR"/>
              </w:rPr>
              <w:t>Configured at UE by gNB via</w:t>
            </w:r>
            <w:r w:rsidR="00A92275">
              <w:rPr>
                <w:lang w:eastAsia="ko-KR"/>
              </w:rPr>
              <w:t xml:space="preserve"> L2/L3</w:t>
            </w:r>
            <w:r>
              <w:rPr>
                <w:lang w:eastAsia="ko-KR"/>
              </w:rPr>
              <w:t xml:space="preserve"> message</w:t>
            </w:r>
          </w:p>
        </w:tc>
        <w:tc>
          <w:tcPr>
            <w:tcW w:w="3538" w:type="dxa"/>
          </w:tcPr>
          <w:p w14:paraId="30170314" w14:textId="77777777" w:rsidR="005756E2" w:rsidRDefault="005756E2" w:rsidP="00113EF9">
            <w:pPr>
              <w:cnfStyle w:val="000000000000" w:firstRow="0" w:lastRow="0" w:firstColumn="0" w:lastColumn="0" w:oddVBand="0" w:evenVBand="0" w:oddHBand="0" w:evenHBand="0" w:firstRowFirstColumn="0" w:firstRowLastColumn="0" w:lastRowFirstColumn="0" w:lastRowLastColumn="0"/>
              <w:rPr>
                <w:lang w:eastAsia="ko-KR"/>
              </w:rPr>
            </w:pPr>
            <w:r>
              <w:rPr>
                <w:lang w:eastAsia="ko-KR"/>
              </w:rPr>
              <w:t>Implemented within gNB</w:t>
            </w:r>
            <w:r w:rsidR="00A92275">
              <w:rPr>
                <w:lang w:eastAsia="ko-KR"/>
              </w:rPr>
              <w:t xml:space="preserve"> a</w:t>
            </w:r>
            <w:r w:rsidR="000F4075">
              <w:rPr>
                <w:lang w:eastAsia="ko-KR"/>
              </w:rPr>
              <w:t>nd independent of the UE</w:t>
            </w:r>
          </w:p>
        </w:tc>
      </w:tr>
      <w:tr w:rsidR="005756E2" w14:paraId="795276F9" w14:textId="77777777" w:rsidTr="00113EF9">
        <w:trPr>
          <w:cnfStyle w:val="000000100000" w:firstRow="0" w:lastRow="0" w:firstColumn="0" w:lastColumn="0" w:oddVBand="0" w:evenVBand="0" w:oddHBand="1" w:evenHBand="0" w:firstRowFirstColumn="0" w:firstRowLastColumn="0" w:lastRowFirstColumn="0" w:lastRowLastColumn="0"/>
          <w:trHeight w:val="1151"/>
        </w:trPr>
        <w:tc>
          <w:tcPr>
            <w:cnfStyle w:val="001000000000" w:firstRow="0" w:lastRow="0" w:firstColumn="1" w:lastColumn="0" w:oddVBand="0" w:evenVBand="0" w:oddHBand="0" w:evenHBand="0" w:firstRowFirstColumn="0" w:firstRowLastColumn="0" w:lastRowFirstColumn="0" w:lastRowLastColumn="0"/>
            <w:tcW w:w="3048" w:type="dxa"/>
          </w:tcPr>
          <w:p w14:paraId="457F36EC" w14:textId="77777777" w:rsidR="005756E2" w:rsidRDefault="005756E2" w:rsidP="00113EF9">
            <w:pPr>
              <w:rPr>
                <w:lang w:eastAsia="ko-KR"/>
              </w:rPr>
            </w:pPr>
            <w:r>
              <w:rPr>
                <w:lang w:eastAsia="ko-KR"/>
              </w:rPr>
              <w:t>Timer to declare Beam Failure</w:t>
            </w:r>
          </w:p>
        </w:tc>
        <w:tc>
          <w:tcPr>
            <w:tcW w:w="3048" w:type="dxa"/>
          </w:tcPr>
          <w:p w14:paraId="3C6ACF21" w14:textId="77777777" w:rsidR="005756E2" w:rsidRDefault="005756E2" w:rsidP="00113EF9">
            <w:pPr>
              <w:cnfStyle w:val="000000100000" w:firstRow="0" w:lastRow="0" w:firstColumn="0" w:lastColumn="0" w:oddVBand="0" w:evenVBand="0" w:oddHBand="1" w:evenHBand="0" w:firstRowFirstColumn="0" w:firstRowLastColumn="0" w:lastRowFirstColumn="0" w:lastRowLastColumn="0"/>
              <w:rPr>
                <w:lang w:eastAsia="ko-KR"/>
              </w:rPr>
            </w:pPr>
            <w:r>
              <w:rPr>
                <w:lang w:eastAsia="ko-KR"/>
              </w:rPr>
              <w:t xml:space="preserve">Configured at UE by gNB via </w:t>
            </w:r>
            <w:r w:rsidR="00DC2A1C">
              <w:rPr>
                <w:lang w:eastAsia="ko-KR"/>
              </w:rPr>
              <w:t>L2/L3</w:t>
            </w:r>
            <w:r>
              <w:rPr>
                <w:lang w:eastAsia="ko-KR"/>
              </w:rPr>
              <w:t xml:space="preserve"> message</w:t>
            </w:r>
          </w:p>
        </w:tc>
        <w:tc>
          <w:tcPr>
            <w:tcW w:w="3538" w:type="dxa"/>
          </w:tcPr>
          <w:p w14:paraId="68990532" w14:textId="77777777" w:rsidR="00BC535F" w:rsidRDefault="00BC535F">
            <w:pPr>
              <w:cnfStyle w:val="000000100000" w:firstRow="0" w:lastRow="0" w:firstColumn="0" w:lastColumn="0" w:oddVBand="0" w:evenVBand="0" w:oddHBand="1" w:evenHBand="0" w:firstRowFirstColumn="0" w:firstRowLastColumn="0" w:lastRowFirstColumn="0" w:lastRowLastColumn="0"/>
              <w:rPr>
                <w:lang w:eastAsia="ko-KR"/>
              </w:rPr>
            </w:pPr>
            <w:r>
              <w:rPr>
                <w:lang w:eastAsia="ko-KR"/>
              </w:rPr>
              <w:t>Configured at gNB.</w:t>
            </w:r>
          </w:p>
          <w:p w14:paraId="516931B2" w14:textId="77777777" w:rsidR="00BC535F" w:rsidRDefault="005756E2" w:rsidP="009040F1">
            <w:pPr>
              <w:pStyle w:val="ListParagraph"/>
              <w:numPr>
                <w:ilvl w:val="0"/>
                <w:numId w:val="41"/>
              </w:numPr>
              <w:cnfStyle w:val="000000100000" w:firstRow="0" w:lastRow="0" w:firstColumn="0" w:lastColumn="0" w:oddVBand="0" w:evenVBand="0" w:oddHBand="1" w:evenHBand="0" w:firstRowFirstColumn="0" w:firstRowLastColumn="0" w:lastRowFirstColumn="0" w:lastRowLastColumn="0"/>
              <w:rPr>
                <w:lang w:eastAsia="ko-KR"/>
              </w:rPr>
            </w:pPr>
            <w:r>
              <w:rPr>
                <w:lang w:eastAsia="ko-KR"/>
              </w:rPr>
              <w:t xml:space="preserve">Implicitly set using </w:t>
            </w:r>
            <w:r w:rsidR="00DC2A1C">
              <w:rPr>
                <w:lang w:eastAsia="ko-KR"/>
              </w:rPr>
              <w:t xml:space="preserve">number of successive </w:t>
            </w:r>
            <w:r>
              <w:rPr>
                <w:lang w:eastAsia="ko-KR"/>
              </w:rPr>
              <w:t>Beam Report</w:t>
            </w:r>
            <w:r w:rsidR="00DC2A1C">
              <w:rPr>
                <w:lang w:eastAsia="ko-KR"/>
              </w:rPr>
              <w:t>s</w:t>
            </w:r>
            <w:r>
              <w:rPr>
                <w:lang w:eastAsia="ko-KR"/>
              </w:rPr>
              <w:t xml:space="preserve"> </w:t>
            </w:r>
          </w:p>
          <w:p w14:paraId="4BA44E08" w14:textId="77777777" w:rsidR="005756E2" w:rsidRDefault="00BC535F" w:rsidP="009040F1">
            <w:pPr>
              <w:pStyle w:val="ListParagraph"/>
              <w:numPr>
                <w:ilvl w:val="0"/>
                <w:numId w:val="41"/>
              </w:numPr>
              <w:cnfStyle w:val="000000100000" w:firstRow="0" w:lastRow="0" w:firstColumn="0" w:lastColumn="0" w:oddVBand="0" w:evenVBand="0" w:oddHBand="1" w:evenHBand="0" w:firstRowFirstColumn="0" w:firstRowLastColumn="0" w:lastRowFirstColumn="0" w:lastRowLastColumn="0"/>
              <w:rPr>
                <w:lang w:eastAsia="ko-KR"/>
              </w:rPr>
            </w:pPr>
            <w:r>
              <w:rPr>
                <w:lang w:eastAsia="ko-KR"/>
              </w:rPr>
              <w:t xml:space="preserve">Or </w:t>
            </w:r>
            <w:r w:rsidR="005756E2">
              <w:rPr>
                <w:lang w:eastAsia="ko-KR"/>
              </w:rPr>
              <w:t xml:space="preserve">explicit </w:t>
            </w:r>
            <w:r w:rsidR="00DC2A1C">
              <w:rPr>
                <w:lang w:eastAsia="ko-KR"/>
              </w:rPr>
              <w:t xml:space="preserve">Beam Measurement Report </w:t>
            </w:r>
            <w:r w:rsidR="005756E2">
              <w:rPr>
                <w:lang w:eastAsia="ko-KR"/>
              </w:rPr>
              <w:t xml:space="preserve">timer implemented </w:t>
            </w:r>
            <w:r w:rsidR="00DC2A1C">
              <w:rPr>
                <w:lang w:eastAsia="ko-KR"/>
              </w:rPr>
              <w:t>at</w:t>
            </w:r>
            <w:r w:rsidR="005756E2">
              <w:rPr>
                <w:lang w:eastAsia="ko-KR"/>
              </w:rPr>
              <w:t xml:space="preserve"> gNB</w:t>
            </w:r>
          </w:p>
        </w:tc>
      </w:tr>
      <w:tr w:rsidR="005756E2" w14:paraId="6F57CB21" w14:textId="77777777" w:rsidTr="00113EF9">
        <w:trPr>
          <w:trHeight w:val="1535"/>
        </w:trPr>
        <w:tc>
          <w:tcPr>
            <w:cnfStyle w:val="001000000000" w:firstRow="0" w:lastRow="0" w:firstColumn="1" w:lastColumn="0" w:oddVBand="0" w:evenVBand="0" w:oddHBand="0" w:evenHBand="0" w:firstRowFirstColumn="0" w:firstRowLastColumn="0" w:lastRowFirstColumn="0" w:lastRowLastColumn="0"/>
            <w:tcW w:w="3048" w:type="dxa"/>
          </w:tcPr>
          <w:p w14:paraId="6BAB2823" w14:textId="77777777" w:rsidR="005756E2" w:rsidRDefault="005756E2" w:rsidP="00113EF9">
            <w:pPr>
              <w:rPr>
                <w:lang w:eastAsia="ko-KR"/>
              </w:rPr>
            </w:pPr>
            <w:r>
              <w:rPr>
                <w:lang w:eastAsia="ko-KR"/>
              </w:rPr>
              <w:t>Latency to recover from Beam Failure</w:t>
            </w:r>
          </w:p>
        </w:tc>
        <w:tc>
          <w:tcPr>
            <w:tcW w:w="3048" w:type="dxa"/>
          </w:tcPr>
          <w:p w14:paraId="202FC652" w14:textId="77777777" w:rsidR="005756E2" w:rsidRDefault="000C64CA" w:rsidP="00113EF9">
            <w:pPr>
              <w:cnfStyle w:val="000000000000" w:firstRow="0" w:lastRow="0" w:firstColumn="0" w:lastColumn="0" w:oddVBand="0" w:evenVBand="0" w:oddHBand="0" w:evenHBand="0" w:firstRowFirstColumn="0" w:firstRowLastColumn="0" w:lastRowFirstColumn="0" w:lastRowLastColumn="0"/>
              <w:rPr>
                <w:lang w:eastAsia="ko-KR"/>
              </w:rPr>
            </w:pPr>
            <w:r>
              <w:rPr>
                <w:lang w:eastAsia="ko-KR"/>
              </w:rPr>
              <w:t xml:space="preserve">Medium to </w:t>
            </w:r>
            <w:r w:rsidR="005756E2">
              <w:rPr>
                <w:lang w:eastAsia="ko-KR"/>
              </w:rPr>
              <w:t xml:space="preserve">High (Timer expiry period + Wait till next PRACH window + Beam </w:t>
            </w:r>
            <w:r w:rsidR="00BC535F">
              <w:rPr>
                <w:lang w:eastAsia="ko-KR"/>
              </w:rPr>
              <w:t xml:space="preserve">Recovery Request </w:t>
            </w:r>
            <w:r w:rsidR="005756E2">
              <w:rPr>
                <w:lang w:eastAsia="ko-KR"/>
              </w:rPr>
              <w:t>Response monitoring time)</w:t>
            </w:r>
          </w:p>
        </w:tc>
        <w:tc>
          <w:tcPr>
            <w:tcW w:w="3538" w:type="dxa"/>
          </w:tcPr>
          <w:p w14:paraId="63D7F827" w14:textId="77777777" w:rsidR="005756E2" w:rsidRDefault="000C64CA" w:rsidP="00113EF9">
            <w:pPr>
              <w:cnfStyle w:val="000000000000" w:firstRow="0" w:lastRow="0" w:firstColumn="0" w:lastColumn="0" w:oddVBand="0" w:evenVBand="0" w:oddHBand="0" w:evenHBand="0" w:firstRowFirstColumn="0" w:firstRowLastColumn="0" w:lastRowFirstColumn="0" w:lastRowLastColumn="0"/>
              <w:rPr>
                <w:lang w:eastAsia="ko-KR"/>
              </w:rPr>
            </w:pPr>
            <w:r>
              <w:rPr>
                <w:lang w:eastAsia="ko-KR"/>
              </w:rPr>
              <w:t xml:space="preserve">Low to </w:t>
            </w:r>
            <w:r w:rsidR="005756E2">
              <w:rPr>
                <w:lang w:eastAsia="ko-KR"/>
              </w:rPr>
              <w:t>Medium (Beam reporting period + Timer expiry period + Beam response window)</w:t>
            </w:r>
          </w:p>
        </w:tc>
      </w:tr>
    </w:tbl>
    <w:p w14:paraId="16189E76" w14:textId="77777777" w:rsidR="005756E2" w:rsidRDefault="005756E2" w:rsidP="009040F1">
      <w:pPr>
        <w:rPr>
          <w:lang w:val="en-GB" w:eastAsia="ko-KR"/>
        </w:rPr>
      </w:pPr>
    </w:p>
    <w:p w14:paraId="4983D6E1" w14:textId="7B53E49F" w:rsidR="004E5B3E" w:rsidRPr="004238AE" w:rsidRDefault="004E5B3E" w:rsidP="004E5B3E">
      <w:pPr>
        <w:jc w:val="both"/>
        <w:rPr>
          <w:i/>
        </w:rPr>
      </w:pPr>
      <w:r w:rsidRPr="004238AE">
        <w:rPr>
          <w:b/>
          <w:i/>
        </w:rPr>
        <w:t>Observation</w:t>
      </w:r>
      <w:r w:rsidR="00B21717" w:rsidRPr="004238AE">
        <w:rPr>
          <w:b/>
          <w:i/>
        </w:rPr>
        <w:t xml:space="preserve"> 3</w:t>
      </w:r>
      <w:r w:rsidRPr="004238AE">
        <w:rPr>
          <w:b/>
          <w:i/>
        </w:rPr>
        <w:t>:</w:t>
      </w:r>
      <w:r w:rsidRPr="004238AE">
        <w:rPr>
          <w:i/>
        </w:rPr>
        <w:t xml:space="preserve"> Beam failure recovery can be initiated by either the UE or gNB.  In some cases, the gNB initiated will actually lower recovery time.</w:t>
      </w:r>
    </w:p>
    <w:p w14:paraId="61D7508D" w14:textId="77777777" w:rsidR="004E5B3E" w:rsidRDefault="004E5B3E" w:rsidP="004E5B3E">
      <w:pPr>
        <w:jc w:val="both"/>
      </w:pPr>
    </w:p>
    <w:p w14:paraId="1C3A10C2" w14:textId="48326F25" w:rsidR="004E5B3E" w:rsidRPr="004238AE" w:rsidRDefault="004E5B3E" w:rsidP="004E5B3E">
      <w:pPr>
        <w:jc w:val="both"/>
        <w:rPr>
          <w:b/>
        </w:rPr>
      </w:pPr>
      <w:r w:rsidRPr="00B21717">
        <w:rPr>
          <w:b/>
        </w:rPr>
        <w:t>Proposal</w:t>
      </w:r>
      <w:r w:rsidR="00B21717">
        <w:rPr>
          <w:b/>
        </w:rPr>
        <w:t xml:space="preserve"> 5</w:t>
      </w:r>
      <w:r w:rsidRPr="00B21717">
        <w:rPr>
          <w:b/>
        </w:rPr>
        <w:t xml:space="preserve">:  </w:t>
      </w:r>
      <w:r w:rsidRPr="004238AE">
        <w:rPr>
          <w:b/>
        </w:rPr>
        <w:t>Support both UE-Controlled and gNB-Controlled beam failure triggering in the spe</w:t>
      </w:r>
      <w:r w:rsidR="00B21717">
        <w:rPr>
          <w:b/>
        </w:rPr>
        <w:t>cification for beam failure recovery</w:t>
      </w:r>
      <w:r w:rsidRPr="004238AE">
        <w:rPr>
          <w:b/>
        </w:rPr>
        <w:t>.</w:t>
      </w:r>
    </w:p>
    <w:p w14:paraId="7AA1ACA7" w14:textId="77777777" w:rsidR="004E5B3E" w:rsidRPr="004E5B3E" w:rsidRDefault="004E5B3E" w:rsidP="009040F1">
      <w:pPr>
        <w:rPr>
          <w:lang w:val="en-GB" w:eastAsia="ko-KR"/>
        </w:rPr>
      </w:pPr>
    </w:p>
    <w:p w14:paraId="27697C21" w14:textId="6E7F4BDE" w:rsidR="00E50B24" w:rsidRPr="00E50B24" w:rsidRDefault="005F4262" w:rsidP="001E17A5">
      <w:pPr>
        <w:pStyle w:val="Heading1"/>
        <w:ind w:hanging="573"/>
        <w:jc w:val="both"/>
        <w:rPr>
          <w:lang w:eastAsia="ko-KR"/>
        </w:rPr>
      </w:pPr>
      <w:r>
        <w:rPr>
          <w:lang w:eastAsia="ko-KR"/>
        </w:rPr>
        <w:t>Conclusion</w:t>
      </w:r>
    </w:p>
    <w:p w14:paraId="4C05C3DC" w14:textId="77777777" w:rsidR="00B21717" w:rsidRDefault="00BE3794" w:rsidP="00BE3794">
      <w:pPr>
        <w:overflowPunct w:val="0"/>
        <w:autoSpaceDE w:val="0"/>
        <w:autoSpaceDN w:val="0"/>
        <w:adjustRightInd w:val="0"/>
        <w:spacing w:after="180"/>
        <w:contextualSpacing/>
        <w:jc w:val="both"/>
        <w:textAlignment w:val="baseline"/>
        <w:rPr>
          <w:lang w:val="en-GB"/>
        </w:rPr>
      </w:pPr>
      <w:r w:rsidRPr="00DC2827">
        <w:rPr>
          <w:lang w:val="en-GB"/>
        </w:rPr>
        <w:t xml:space="preserve"> </w:t>
      </w:r>
      <w:r w:rsidR="00B21717">
        <w:rPr>
          <w:lang w:val="en-GB"/>
        </w:rPr>
        <w:t xml:space="preserve">In this contribution the following observations and proposals have been presented. </w:t>
      </w:r>
    </w:p>
    <w:p w14:paraId="3477C7DA" w14:textId="77777777" w:rsidR="00B21717" w:rsidRDefault="00B21717" w:rsidP="00BE3794">
      <w:pPr>
        <w:overflowPunct w:val="0"/>
        <w:autoSpaceDE w:val="0"/>
        <w:autoSpaceDN w:val="0"/>
        <w:adjustRightInd w:val="0"/>
        <w:spacing w:after="180"/>
        <w:contextualSpacing/>
        <w:jc w:val="both"/>
        <w:textAlignment w:val="baseline"/>
        <w:rPr>
          <w:lang w:val="en-GB"/>
        </w:rPr>
      </w:pPr>
    </w:p>
    <w:p w14:paraId="6E47254A" w14:textId="77777777" w:rsidR="00B21717" w:rsidRDefault="00B21717" w:rsidP="00BE3794">
      <w:pPr>
        <w:overflowPunct w:val="0"/>
        <w:autoSpaceDE w:val="0"/>
        <w:autoSpaceDN w:val="0"/>
        <w:adjustRightInd w:val="0"/>
        <w:spacing w:after="180"/>
        <w:contextualSpacing/>
        <w:jc w:val="both"/>
        <w:textAlignment w:val="baseline"/>
        <w:rPr>
          <w:lang w:val="en-GB"/>
        </w:rPr>
      </w:pPr>
      <w:r>
        <w:rPr>
          <w:lang w:val="en-GB"/>
        </w:rPr>
        <w:t>Observations:</w:t>
      </w:r>
    </w:p>
    <w:p w14:paraId="6221068C" w14:textId="77777777" w:rsidR="00B21717" w:rsidRDefault="00B21717" w:rsidP="00B21717">
      <w:pPr>
        <w:jc w:val="both"/>
        <w:rPr>
          <w:b/>
          <w:i/>
          <w:lang w:eastAsia="ko-KR"/>
        </w:rPr>
      </w:pPr>
    </w:p>
    <w:p w14:paraId="7288216E" w14:textId="61087D08" w:rsidR="00B21717" w:rsidRPr="00724AFD" w:rsidRDefault="00B21717" w:rsidP="00B21717">
      <w:pPr>
        <w:jc w:val="both"/>
        <w:rPr>
          <w:i/>
        </w:rPr>
      </w:pPr>
      <w:r w:rsidRPr="00724AFD">
        <w:rPr>
          <w:b/>
          <w:i/>
        </w:rPr>
        <w:t>Observation 1:</w:t>
      </w:r>
      <w:r w:rsidRPr="00724AFD">
        <w:rPr>
          <w:i/>
        </w:rPr>
        <w:t xml:space="preserve"> Scenarios that might lead to beam failure might differ in terms of how fast and how severely the beam quality deteriorates.</w:t>
      </w:r>
    </w:p>
    <w:p w14:paraId="28052445" w14:textId="77777777" w:rsidR="00B21717" w:rsidRDefault="00B21717" w:rsidP="00B21717">
      <w:pPr>
        <w:jc w:val="both"/>
        <w:rPr>
          <w:b/>
          <w:i/>
          <w:lang w:eastAsia="ko-KR"/>
        </w:rPr>
      </w:pPr>
    </w:p>
    <w:p w14:paraId="792E784C" w14:textId="77777777" w:rsidR="00B21717" w:rsidRDefault="00B21717" w:rsidP="00B21717">
      <w:pPr>
        <w:jc w:val="both"/>
        <w:rPr>
          <w:lang w:eastAsia="ko-KR"/>
        </w:rPr>
      </w:pPr>
      <w:r w:rsidRPr="00724AFD">
        <w:rPr>
          <w:b/>
          <w:i/>
          <w:lang w:eastAsia="ko-KR"/>
        </w:rPr>
        <w:t>Observation 2:</w:t>
      </w:r>
      <w:r w:rsidRPr="00724AFD">
        <w:rPr>
          <w:i/>
          <w:lang w:eastAsia="ko-KR"/>
        </w:rPr>
        <w:t xml:space="preserve"> When the PDCCH is associated with a UE Specific CSI-RS as its DL RS, it can attempt to broaden its serving beam before proceeding with normal beam recovery process to reduce the beam recovery latency</w:t>
      </w:r>
      <w:r>
        <w:rPr>
          <w:lang w:eastAsia="ko-KR"/>
        </w:rPr>
        <w:t>.</w:t>
      </w:r>
    </w:p>
    <w:p w14:paraId="3A68C038" w14:textId="77777777" w:rsidR="00B21717" w:rsidRDefault="00B21717" w:rsidP="00BE3794">
      <w:pPr>
        <w:overflowPunct w:val="0"/>
        <w:autoSpaceDE w:val="0"/>
        <w:autoSpaceDN w:val="0"/>
        <w:adjustRightInd w:val="0"/>
        <w:spacing w:after="180"/>
        <w:contextualSpacing/>
        <w:jc w:val="both"/>
        <w:textAlignment w:val="baseline"/>
        <w:rPr>
          <w:lang w:val="en-GB"/>
        </w:rPr>
      </w:pPr>
    </w:p>
    <w:p w14:paraId="4CD82054" w14:textId="77777777" w:rsidR="00B21717" w:rsidRPr="00724AFD" w:rsidRDefault="00B21717" w:rsidP="00B21717">
      <w:pPr>
        <w:jc w:val="both"/>
        <w:rPr>
          <w:i/>
        </w:rPr>
      </w:pPr>
      <w:r w:rsidRPr="00724AFD">
        <w:rPr>
          <w:b/>
          <w:i/>
        </w:rPr>
        <w:t>Observation 3:</w:t>
      </w:r>
      <w:r w:rsidRPr="00724AFD">
        <w:rPr>
          <w:i/>
        </w:rPr>
        <w:t xml:space="preserve"> Beam failure recovery can be initiated by either the UE or gNB.  In some cases, the gNB initiated will actually lower recovery time.</w:t>
      </w:r>
    </w:p>
    <w:p w14:paraId="1071CC14" w14:textId="77777777" w:rsidR="00B21717" w:rsidRDefault="00B21717" w:rsidP="00BE3794">
      <w:pPr>
        <w:overflowPunct w:val="0"/>
        <w:autoSpaceDE w:val="0"/>
        <w:autoSpaceDN w:val="0"/>
        <w:adjustRightInd w:val="0"/>
        <w:spacing w:after="180"/>
        <w:contextualSpacing/>
        <w:jc w:val="both"/>
        <w:textAlignment w:val="baseline"/>
        <w:rPr>
          <w:lang w:val="en-GB"/>
        </w:rPr>
      </w:pPr>
    </w:p>
    <w:p w14:paraId="05079F2A" w14:textId="77777777" w:rsidR="00B21717" w:rsidRDefault="00B21717" w:rsidP="00BE3794">
      <w:pPr>
        <w:overflowPunct w:val="0"/>
        <w:autoSpaceDE w:val="0"/>
        <w:autoSpaceDN w:val="0"/>
        <w:adjustRightInd w:val="0"/>
        <w:spacing w:after="180"/>
        <w:contextualSpacing/>
        <w:jc w:val="both"/>
        <w:textAlignment w:val="baseline"/>
        <w:rPr>
          <w:lang w:val="en-GB"/>
        </w:rPr>
      </w:pPr>
    </w:p>
    <w:p w14:paraId="14CBC267" w14:textId="5FA2F5B7" w:rsidR="00BE3794" w:rsidRDefault="00B21717" w:rsidP="00BE3794">
      <w:pPr>
        <w:overflowPunct w:val="0"/>
        <w:autoSpaceDE w:val="0"/>
        <w:autoSpaceDN w:val="0"/>
        <w:adjustRightInd w:val="0"/>
        <w:spacing w:after="180"/>
        <w:contextualSpacing/>
        <w:jc w:val="both"/>
        <w:textAlignment w:val="baseline"/>
        <w:rPr>
          <w:lang w:val="en-GB"/>
        </w:rPr>
      </w:pPr>
      <w:r>
        <w:rPr>
          <w:lang w:val="en-GB"/>
        </w:rPr>
        <w:t>Proposals:</w:t>
      </w:r>
      <w:r w:rsidR="00BE3794" w:rsidRPr="00DC2827">
        <w:rPr>
          <w:lang w:val="en-GB"/>
        </w:rPr>
        <w:t xml:space="preserve"> </w:t>
      </w:r>
    </w:p>
    <w:p w14:paraId="5BABC8DC" w14:textId="77777777" w:rsidR="00B21717" w:rsidRDefault="00B21717" w:rsidP="00BE3794">
      <w:pPr>
        <w:overflowPunct w:val="0"/>
        <w:autoSpaceDE w:val="0"/>
        <w:autoSpaceDN w:val="0"/>
        <w:adjustRightInd w:val="0"/>
        <w:spacing w:after="180"/>
        <w:contextualSpacing/>
        <w:jc w:val="both"/>
        <w:textAlignment w:val="baseline"/>
        <w:rPr>
          <w:lang w:val="en-GB"/>
        </w:rPr>
      </w:pPr>
    </w:p>
    <w:p w14:paraId="61945F65" w14:textId="77777777" w:rsidR="00B21717" w:rsidRPr="00724AFD" w:rsidRDefault="00B21717" w:rsidP="00B21717">
      <w:pPr>
        <w:jc w:val="both"/>
        <w:rPr>
          <w:b/>
        </w:rPr>
      </w:pPr>
      <w:r w:rsidRPr="00927532">
        <w:rPr>
          <w:b/>
        </w:rPr>
        <w:t>Proposal</w:t>
      </w:r>
      <w:r w:rsidRPr="00FA7841">
        <w:rPr>
          <w:b/>
        </w:rPr>
        <w:t xml:space="preserve"> 1</w:t>
      </w:r>
      <w:r w:rsidRPr="005F3C8D">
        <w:rPr>
          <w:b/>
        </w:rPr>
        <w:t>:</w:t>
      </w:r>
      <w:r w:rsidRPr="00724AFD">
        <w:rPr>
          <w:b/>
        </w:rPr>
        <w:t xml:space="preserve"> A trigger condition consists of a measurement metric related threshold and a timer for which the measurement metric violates the threshold.</w:t>
      </w:r>
    </w:p>
    <w:p w14:paraId="1DB18B1A" w14:textId="77777777" w:rsidR="00B21717" w:rsidRDefault="00B21717" w:rsidP="00B21717">
      <w:pPr>
        <w:jc w:val="both"/>
        <w:rPr>
          <w:b/>
        </w:rPr>
      </w:pPr>
    </w:p>
    <w:p w14:paraId="141C8621" w14:textId="77777777" w:rsidR="00B21717" w:rsidRPr="00724AFD" w:rsidRDefault="00B21717" w:rsidP="00B21717">
      <w:pPr>
        <w:jc w:val="both"/>
        <w:rPr>
          <w:b/>
        </w:rPr>
      </w:pPr>
      <w:r w:rsidRPr="00927532">
        <w:rPr>
          <w:b/>
        </w:rPr>
        <w:lastRenderedPageBreak/>
        <w:t>Proposal</w:t>
      </w:r>
      <w:r w:rsidRPr="00FA7841">
        <w:rPr>
          <w:b/>
        </w:rPr>
        <w:t xml:space="preserve"> 2</w:t>
      </w:r>
      <w:r w:rsidRPr="005F3C8D">
        <w:rPr>
          <w:b/>
        </w:rPr>
        <w:t>:</w:t>
      </w:r>
      <w:r w:rsidRPr="00724AFD">
        <w:rPr>
          <w:b/>
        </w:rPr>
        <w:t xml:space="preserve"> A set of (at least) two trigger conditions that might have different thresholds and timers is defined.</w:t>
      </w:r>
    </w:p>
    <w:p w14:paraId="3F322D33" w14:textId="77777777" w:rsidR="00B21717" w:rsidRDefault="00B21717" w:rsidP="00B21717">
      <w:pPr>
        <w:rPr>
          <w:b/>
        </w:rPr>
      </w:pPr>
    </w:p>
    <w:p w14:paraId="25524AB3" w14:textId="77777777" w:rsidR="00B21717" w:rsidRPr="00724AFD" w:rsidRDefault="00B21717" w:rsidP="00B21717">
      <w:pPr>
        <w:rPr>
          <w:b/>
          <w:lang w:eastAsia="ko-KR"/>
        </w:rPr>
      </w:pPr>
      <w:r w:rsidRPr="00927532">
        <w:rPr>
          <w:b/>
        </w:rPr>
        <w:t>Proposal</w:t>
      </w:r>
      <w:r w:rsidRPr="00FA7841">
        <w:rPr>
          <w:b/>
        </w:rPr>
        <w:t xml:space="preserve"> 3</w:t>
      </w:r>
      <w:r w:rsidRPr="005F3C8D">
        <w:rPr>
          <w:b/>
        </w:rPr>
        <w:t>:</w:t>
      </w:r>
      <w:r w:rsidRPr="00724AFD">
        <w:rPr>
          <w:b/>
        </w:rPr>
        <w:t xml:space="preserve"> The threshold and the timer of each of the trigger conditions can be reconfigured.</w:t>
      </w:r>
    </w:p>
    <w:p w14:paraId="7912CECC" w14:textId="77777777" w:rsidR="00B21717" w:rsidRDefault="00B21717" w:rsidP="00BE3794">
      <w:pPr>
        <w:overflowPunct w:val="0"/>
        <w:autoSpaceDE w:val="0"/>
        <w:autoSpaceDN w:val="0"/>
        <w:adjustRightInd w:val="0"/>
        <w:spacing w:after="180"/>
        <w:contextualSpacing/>
        <w:jc w:val="both"/>
        <w:textAlignment w:val="baseline"/>
        <w:rPr>
          <w:lang w:val="en-GB"/>
        </w:rPr>
      </w:pPr>
    </w:p>
    <w:p w14:paraId="6CC1DEE1" w14:textId="77777777" w:rsidR="00B21717" w:rsidRPr="00724AFD" w:rsidRDefault="00B21717" w:rsidP="00B21717">
      <w:pPr>
        <w:jc w:val="both"/>
        <w:rPr>
          <w:b/>
          <w:lang w:eastAsia="ko-KR"/>
        </w:rPr>
      </w:pPr>
      <w:r w:rsidRPr="00B21717">
        <w:rPr>
          <w:b/>
          <w:lang w:eastAsia="ko-KR"/>
        </w:rPr>
        <w:t>Proposal</w:t>
      </w:r>
      <w:r w:rsidRPr="00724AFD">
        <w:rPr>
          <w:b/>
          <w:lang w:eastAsia="ko-KR"/>
        </w:rPr>
        <w:t xml:space="preserve"> 4: Support beam broadening to reduce transmission of beam recovery requests.</w:t>
      </w:r>
    </w:p>
    <w:p w14:paraId="1F863962" w14:textId="77777777" w:rsidR="00B21717" w:rsidRDefault="00B21717" w:rsidP="00BE3794">
      <w:pPr>
        <w:overflowPunct w:val="0"/>
        <w:autoSpaceDE w:val="0"/>
        <w:autoSpaceDN w:val="0"/>
        <w:adjustRightInd w:val="0"/>
        <w:spacing w:after="180"/>
        <w:contextualSpacing/>
        <w:jc w:val="both"/>
        <w:textAlignment w:val="baseline"/>
        <w:rPr>
          <w:lang w:val="en-GB"/>
        </w:rPr>
      </w:pPr>
    </w:p>
    <w:p w14:paraId="6859D8D3" w14:textId="77777777" w:rsidR="00B21717" w:rsidRPr="00724AFD" w:rsidRDefault="00B21717" w:rsidP="00B21717">
      <w:pPr>
        <w:jc w:val="both"/>
        <w:rPr>
          <w:b/>
        </w:rPr>
      </w:pPr>
      <w:r w:rsidRPr="00B21717">
        <w:rPr>
          <w:b/>
        </w:rPr>
        <w:t>Proposal</w:t>
      </w:r>
      <w:r>
        <w:rPr>
          <w:b/>
        </w:rPr>
        <w:t xml:space="preserve"> 5</w:t>
      </w:r>
      <w:r w:rsidRPr="00B21717">
        <w:rPr>
          <w:b/>
        </w:rPr>
        <w:t xml:space="preserve">:  </w:t>
      </w:r>
      <w:r w:rsidRPr="00724AFD">
        <w:rPr>
          <w:b/>
        </w:rPr>
        <w:t>Support both UE-Controlled and gNB-Controlled beam failure triggering in the spe</w:t>
      </w:r>
      <w:r>
        <w:rPr>
          <w:b/>
        </w:rPr>
        <w:t>cification for beam failure recovery</w:t>
      </w:r>
      <w:r w:rsidRPr="00724AFD">
        <w:rPr>
          <w:b/>
        </w:rPr>
        <w:t>.</w:t>
      </w:r>
    </w:p>
    <w:p w14:paraId="67ED96AC" w14:textId="77777777" w:rsidR="00C94FA4" w:rsidRPr="00380CAE" w:rsidRDefault="00C94FA4" w:rsidP="00380CAE">
      <w:pPr>
        <w:rPr>
          <w:lang w:val="en-GB"/>
        </w:rPr>
      </w:pPr>
    </w:p>
    <w:p w14:paraId="20BA3999" w14:textId="77777777" w:rsidR="001F091D" w:rsidRPr="00A379C8" w:rsidRDefault="007253F7" w:rsidP="001E17A5">
      <w:pPr>
        <w:pStyle w:val="Heading1"/>
        <w:ind w:hanging="573"/>
        <w:jc w:val="both"/>
        <w:rPr>
          <w:szCs w:val="36"/>
        </w:rPr>
      </w:pPr>
      <w:r w:rsidRPr="00A379C8">
        <w:rPr>
          <w:szCs w:val="36"/>
        </w:rPr>
        <w:t>References</w:t>
      </w:r>
    </w:p>
    <w:p w14:paraId="234078C0" w14:textId="77777777" w:rsidR="00C9449B" w:rsidRDefault="00C9449B" w:rsidP="00DA3996">
      <w:pPr>
        <w:jc w:val="both"/>
        <w:rPr>
          <w:lang w:val="fi-FI"/>
        </w:rPr>
      </w:pPr>
      <w:r>
        <w:rPr>
          <w:lang w:eastAsia="ja-JP"/>
        </w:rPr>
        <w:t>[1]</w:t>
      </w:r>
      <w:r w:rsidR="00DE48D6">
        <w:rPr>
          <w:lang w:eastAsia="ja-JP"/>
        </w:rPr>
        <w:tab/>
      </w:r>
      <w:r w:rsidR="004F0476">
        <w:rPr>
          <w:lang w:eastAsia="ja-JP"/>
        </w:rPr>
        <w:t xml:space="preserve">    </w:t>
      </w:r>
      <w:r w:rsidR="003E63B7">
        <w:rPr>
          <w:lang w:eastAsia="ja-JP"/>
        </w:rPr>
        <w:t>Chairman’s Notes, RAN1#88bis, Final Version, Spokane, Apr 2017</w:t>
      </w:r>
    </w:p>
    <w:p w14:paraId="7B65333D" w14:textId="77777777" w:rsidR="00D54216" w:rsidRDefault="005244DF" w:rsidP="005244DF">
      <w:pPr>
        <w:rPr>
          <w:lang w:val="fi-FI"/>
        </w:rPr>
      </w:pPr>
      <w:r>
        <w:rPr>
          <w:lang w:val="fi-FI"/>
        </w:rPr>
        <w:t>[2]</w:t>
      </w:r>
      <w:r>
        <w:rPr>
          <w:lang w:val="fi-FI"/>
        </w:rPr>
        <w:tab/>
        <w:t xml:space="preserve">    </w:t>
      </w:r>
      <w:r w:rsidR="00B80300">
        <w:rPr>
          <w:lang w:val="fi-FI"/>
        </w:rPr>
        <w:t>Chairman’s Notes, RAN1#89, Final Version, Hangzhou, May 2017</w:t>
      </w:r>
    </w:p>
    <w:p w14:paraId="746BB506" w14:textId="77777777" w:rsidR="005244DF" w:rsidRDefault="00D54216" w:rsidP="005244DF">
      <w:pPr>
        <w:rPr>
          <w:lang w:val="fi-FI"/>
        </w:rPr>
      </w:pPr>
      <w:r>
        <w:rPr>
          <w:lang w:val="fi-FI"/>
        </w:rPr>
        <w:t xml:space="preserve">[3]    </w:t>
      </w:r>
      <w:r w:rsidR="00B80300">
        <w:rPr>
          <w:lang w:val="fi-FI"/>
        </w:rPr>
        <w:t>Chairman’s Notes, RAN1#AH_NR2, Final Version, Qingdao, Jun 2017</w:t>
      </w:r>
    </w:p>
    <w:p w14:paraId="630CAFC6" w14:textId="77777777" w:rsidR="003E63B7" w:rsidRDefault="003E63B7" w:rsidP="005244DF">
      <w:pPr>
        <w:rPr>
          <w:lang w:eastAsia="ja-JP"/>
        </w:rPr>
      </w:pPr>
      <w:r>
        <w:rPr>
          <w:lang w:val="fi-FI"/>
        </w:rPr>
        <w:t>[4]    R1-1708270, ”Discussion on Nested Usage of RS for Beam Measurement”, National Instruments</w:t>
      </w:r>
    </w:p>
    <w:p w14:paraId="78C01DDC" w14:textId="77777777" w:rsidR="005244DF" w:rsidRDefault="005244DF" w:rsidP="00DA3996">
      <w:pPr>
        <w:jc w:val="both"/>
        <w:rPr>
          <w:lang w:val="fi-FI"/>
        </w:rPr>
      </w:pPr>
    </w:p>
    <w:p w14:paraId="7D468671" w14:textId="77777777" w:rsidR="00825621" w:rsidRDefault="00825621" w:rsidP="00825621">
      <w:pPr>
        <w:overflowPunct w:val="0"/>
        <w:autoSpaceDE w:val="0"/>
        <w:autoSpaceDN w:val="0"/>
        <w:adjustRightInd w:val="0"/>
        <w:spacing w:after="180"/>
        <w:contextualSpacing/>
        <w:jc w:val="both"/>
        <w:textAlignment w:val="baseline"/>
        <w:rPr>
          <w:lang w:val="en-GB"/>
        </w:rPr>
      </w:pPr>
    </w:p>
    <w:p w14:paraId="15A09144" w14:textId="51DEAFD0" w:rsidR="00825621" w:rsidRPr="00550955" w:rsidRDefault="00EA24CF" w:rsidP="00E148EB">
      <w:pPr>
        <w:pStyle w:val="Heading1"/>
      </w:pPr>
      <w:r>
        <w:lastRenderedPageBreak/>
        <w:t>Appendix:</w:t>
      </w:r>
      <w:r w:rsidR="001A2F77">
        <w:t>F</w:t>
      </w:r>
      <w:r>
        <w:t>low chart for UE initiated P2/P3 procedures</w:t>
      </w:r>
    </w:p>
    <w:p w14:paraId="4BF1AD0D" w14:textId="77777777" w:rsidR="00EA0DF0" w:rsidRDefault="00950B6B" w:rsidP="00EA0DF0">
      <w:pPr>
        <w:keepNext/>
        <w:jc w:val="center"/>
      </w:pPr>
      <w:r>
        <w:rPr>
          <w:noProof/>
        </w:rPr>
        <w:drawing>
          <wp:inline distT="0" distB="0" distL="0" distR="0" wp14:anchorId="26514C41" wp14:editId="17E711F6">
            <wp:extent cx="5076825" cy="8309915"/>
            <wp:effectExtent l="0" t="0" r="0" b="0"/>
            <wp:docPr id="2" name="Picture 2" descr="C:\Users\anahler\work\trunk\ELBE\Standardization_Monitoring\Contributions\RAN1#90\ue_init_beam_mng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ahler\work\trunk\ELBE\Standardization_Monitoring\Contributions\RAN1#90\ue_init_beam_mngt.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78906" cy="8313321"/>
                    </a:xfrm>
                    <a:prstGeom prst="rect">
                      <a:avLst/>
                    </a:prstGeom>
                    <a:noFill/>
                    <a:ln>
                      <a:noFill/>
                    </a:ln>
                  </pic:spPr>
                </pic:pic>
              </a:graphicData>
            </a:graphic>
          </wp:inline>
        </w:drawing>
      </w:r>
    </w:p>
    <w:p w14:paraId="1188B347" w14:textId="77777777" w:rsidR="00EA24CF" w:rsidRDefault="00EA0DF0" w:rsidP="00EA0DF0">
      <w:pPr>
        <w:pStyle w:val="Caption"/>
        <w:jc w:val="center"/>
      </w:pPr>
      <w:r>
        <w:t xml:space="preserve">Figure </w:t>
      </w:r>
      <w:r w:rsidR="00361A03">
        <w:t>5</w:t>
      </w:r>
      <w:r>
        <w:t>: UE initiated P2/P3 procedure</w:t>
      </w:r>
    </w:p>
    <w:p w14:paraId="44525F51" w14:textId="77777777" w:rsidR="00307989" w:rsidRDefault="00010527" w:rsidP="00382C04">
      <w:pPr>
        <w:pStyle w:val="Heading1"/>
        <w:rPr>
          <w:lang w:eastAsia="ja-JP"/>
        </w:rPr>
      </w:pPr>
      <w:r>
        <w:rPr>
          <w:lang w:eastAsia="ja-JP"/>
        </w:rPr>
        <w:lastRenderedPageBreak/>
        <w:t>Appendix: Flow chart for gNB initiated P2/P3 procedures</w:t>
      </w:r>
    </w:p>
    <w:p w14:paraId="271F8CEE" w14:textId="77777777" w:rsidR="00010527" w:rsidRDefault="005D541C" w:rsidP="00382C04">
      <w:pPr>
        <w:keepNext/>
        <w:jc w:val="center"/>
      </w:pPr>
      <w:r>
        <w:rPr>
          <w:noProof/>
        </w:rPr>
        <w:drawing>
          <wp:inline distT="0" distB="0" distL="0" distR="0" wp14:anchorId="16A8D4A0" wp14:editId="65F1B1D3">
            <wp:extent cx="5672262" cy="8362950"/>
            <wp:effectExtent l="0" t="0" r="5080" b="0"/>
            <wp:docPr id="4" name="Picture 4" descr="C:\Users\anahler\work\trunk\ELBE\Standardization_Monitoring\Contributions\RAN1#90\gnb_init_beam_mng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ahler\work\trunk\ELBE\Standardization_Monitoring\Contributions\RAN1#90\gnb_init_beam_mngt.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80369" cy="8374902"/>
                    </a:xfrm>
                    <a:prstGeom prst="rect">
                      <a:avLst/>
                    </a:prstGeom>
                    <a:noFill/>
                    <a:ln>
                      <a:noFill/>
                    </a:ln>
                  </pic:spPr>
                </pic:pic>
              </a:graphicData>
            </a:graphic>
          </wp:inline>
        </w:drawing>
      </w:r>
    </w:p>
    <w:p w14:paraId="403D2792" w14:textId="7D25E12B" w:rsidR="00405472" w:rsidRPr="009040F1" w:rsidRDefault="00010527" w:rsidP="004238AE">
      <w:pPr>
        <w:pStyle w:val="Caption"/>
        <w:jc w:val="center"/>
      </w:pPr>
      <w:r>
        <w:t xml:space="preserve">Figure </w:t>
      </w:r>
      <w:r w:rsidR="00361A03">
        <w:t>6</w:t>
      </w:r>
      <w:r>
        <w:t>: gNB initiated P2/P3 procedures</w:t>
      </w:r>
    </w:p>
    <w:sectPr w:rsidR="00405472" w:rsidRPr="009040F1" w:rsidSect="002C57EF">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154886" w14:textId="77777777" w:rsidR="004D1312" w:rsidRPr="00C47AD2" w:rsidRDefault="004D1312" w:rsidP="00736F7B">
      <w:pPr>
        <w:rPr>
          <w:rFonts w:ascii="Arial" w:hAnsi="Arial"/>
          <w:sz w:val="12"/>
        </w:rPr>
      </w:pPr>
      <w:r>
        <w:separator/>
      </w:r>
    </w:p>
  </w:endnote>
  <w:endnote w:type="continuationSeparator" w:id="0">
    <w:p w14:paraId="15FE83E2" w14:textId="77777777" w:rsidR="004D1312" w:rsidRPr="00C47AD2" w:rsidRDefault="004D1312"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ZapfDingbats">
    <w:panose1 w:val="00000000000000000000"/>
    <w:charset w:val="02"/>
    <w:family w:val="decorative"/>
    <w:notTrueType/>
    <w:pitch w:val="variable"/>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4D"/>
    <w:family w:val="roman"/>
    <w:notTrueType/>
    <w:pitch w:val="variable"/>
    <w:sig w:usb0="00000003" w:usb1="00000000" w:usb2="00000000" w:usb3="00000000" w:csb0="00000001" w:csb1="00000000"/>
  </w:font>
  <w:font w:name="Century">
    <w:panose1 w:val="02040604050505020304"/>
    <w:charset w:val="4D"/>
    <w:family w:val="roman"/>
    <w:notTrueType/>
    <w:pitch w:val="variable"/>
    <w:sig w:usb0="00000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9C22C" w14:textId="77777777" w:rsidR="00113EF9" w:rsidRDefault="00113EF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AAC5EA" w14:textId="77777777" w:rsidR="00113EF9" w:rsidRDefault="00113EF9" w:rsidP="00120DAA">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623B5E" w14:textId="77777777" w:rsidR="00113EF9" w:rsidRDefault="00113EF9">
    <w:pPr>
      <w:pStyle w:val="Footer"/>
    </w:pPr>
    <w:r>
      <w:fldChar w:fldCharType="begin"/>
    </w:r>
    <w:r>
      <w:instrText xml:space="preserve"> PAGE   \* MERGEFORMAT </w:instrText>
    </w:r>
    <w:r>
      <w:fldChar w:fldCharType="separate"/>
    </w:r>
    <w:r w:rsidR="00EB5691">
      <w:t>1</w:t>
    </w:r>
    <w:r>
      <w:fldChar w:fldCharType="end"/>
    </w:r>
  </w:p>
  <w:p w14:paraId="3A8C3647" w14:textId="77777777" w:rsidR="00113EF9" w:rsidRDefault="00113EF9" w:rsidP="00120DAA">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3DE142" w14:textId="77777777" w:rsidR="004D1312" w:rsidRPr="00C47AD2" w:rsidRDefault="004D1312" w:rsidP="00736F7B">
      <w:pPr>
        <w:rPr>
          <w:rFonts w:ascii="Arial" w:hAnsi="Arial"/>
          <w:sz w:val="12"/>
        </w:rPr>
      </w:pPr>
      <w:r>
        <w:separator/>
      </w:r>
    </w:p>
  </w:footnote>
  <w:footnote w:type="continuationSeparator" w:id="0">
    <w:p w14:paraId="09C777BA" w14:textId="77777777" w:rsidR="004D1312" w:rsidRPr="00C47AD2" w:rsidRDefault="004D1312" w:rsidP="00736F7B">
      <w:pPr>
        <w:rPr>
          <w:rFonts w:ascii="Arial" w:hAnsi="Arial"/>
          <w:sz w:val="12"/>
        </w:rPr>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ListBullet6"/>
      <w:lvlText w:val="*"/>
      <w:lvlJc w:val="left"/>
    </w:lvl>
  </w:abstractNum>
  <w:abstractNum w:abstractNumId="1">
    <w:nsid w:val="002E1597"/>
    <w:multiLevelType w:val="hybridMultilevel"/>
    <w:tmpl w:val="B44411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7C6068"/>
    <w:multiLevelType w:val="multilevel"/>
    <w:tmpl w:val="61266E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b w:val="0"/>
        <w:bCs w:val="0"/>
        <w:i w:val="0"/>
        <w:iCs w:val="0"/>
        <w:caps w:val="0"/>
        <w:smallCaps w:val="0"/>
        <w:strike w:val="0"/>
        <w:dstrike w:val="0"/>
        <w:noProof w:val="0"/>
        <w:vanish w:val="0"/>
        <w:spacing w:val="0"/>
        <w:kern w:val="0"/>
        <w:position w:val="0"/>
        <w:u w:val="none"/>
        <w:vertAlign w:val="baseline"/>
        <w:em w:val="none"/>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4357386"/>
    <w:multiLevelType w:val="hybridMultilevel"/>
    <w:tmpl w:val="6A2ED512"/>
    <w:lvl w:ilvl="0" w:tplc="04090019">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8FD4CD6"/>
    <w:multiLevelType w:val="multilevel"/>
    <w:tmpl w:val="FC669440"/>
    <w:lvl w:ilvl="0">
      <w:start w:val="1"/>
      <w:numFmt w:val="decimal"/>
      <w:pStyle w:val="Heading1"/>
      <w:lvlText w:val="%1"/>
      <w:lvlJc w:val="left"/>
      <w:pPr>
        <w:tabs>
          <w:tab w:val="num" w:pos="573"/>
        </w:tabs>
        <w:ind w:left="573" w:hanging="432"/>
      </w:pPr>
      <w:rPr>
        <w:rFonts w:hint="default"/>
        <w:sz w:val="36"/>
        <w:szCs w:val="36"/>
      </w:rPr>
    </w:lvl>
    <w:lvl w:ilvl="1">
      <w:start w:val="1"/>
      <w:numFmt w:val="decimal"/>
      <w:pStyle w:val="Heading2"/>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effect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9551379"/>
    <w:multiLevelType w:val="hybridMultilevel"/>
    <w:tmpl w:val="60FC0256"/>
    <w:lvl w:ilvl="0" w:tplc="F34A09CA">
      <w:start w:val="1"/>
      <w:numFmt w:val="bullet"/>
      <w:lvlText w:val="•"/>
      <w:lvlJc w:val="left"/>
      <w:pPr>
        <w:tabs>
          <w:tab w:val="num" w:pos="720"/>
        </w:tabs>
        <w:ind w:left="720" w:hanging="360"/>
      </w:pPr>
      <w:rPr>
        <w:rFonts w:ascii="Arial" w:hAnsi="Arial" w:hint="default"/>
      </w:rPr>
    </w:lvl>
    <w:lvl w:ilvl="1" w:tplc="C986C664">
      <w:start w:val="157"/>
      <w:numFmt w:val="bullet"/>
      <w:lvlText w:val="–"/>
      <w:lvlJc w:val="left"/>
      <w:pPr>
        <w:tabs>
          <w:tab w:val="num" w:pos="1440"/>
        </w:tabs>
        <w:ind w:left="1440" w:hanging="360"/>
      </w:pPr>
      <w:rPr>
        <w:rFonts w:ascii="Arial" w:hAnsi="Arial" w:hint="default"/>
      </w:rPr>
    </w:lvl>
    <w:lvl w:ilvl="2" w:tplc="7DDE4966" w:tentative="1">
      <w:start w:val="1"/>
      <w:numFmt w:val="bullet"/>
      <w:lvlText w:val="•"/>
      <w:lvlJc w:val="left"/>
      <w:pPr>
        <w:tabs>
          <w:tab w:val="num" w:pos="2160"/>
        </w:tabs>
        <w:ind w:left="2160" w:hanging="360"/>
      </w:pPr>
      <w:rPr>
        <w:rFonts w:ascii="Arial" w:hAnsi="Arial" w:hint="default"/>
      </w:rPr>
    </w:lvl>
    <w:lvl w:ilvl="3" w:tplc="248C71C4" w:tentative="1">
      <w:start w:val="1"/>
      <w:numFmt w:val="bullet"/>
      <w:lvlText w:val="•"/>
      <w:lvlJc w:val="left"/>
      <w:pPr>
        <w:tabs>
          <w:tab w:val="num" w:pos="2880"/>
        </w:tabs>
        <w:ind w:left="2880" w:hanging="360"/>
      </w:pPr>
      <w:rPr>
        <w:rFonts w:ascii="Arial" w:hAnsi="Arial" w:hint="default"/>
      </w:rPr>
    </w:lvl>
    <w:lvl w:ilvl="4" w:tplc="0C0A6074" w:tentative="1">
      <w:start w:val="1"/>
      <w:numFmt w:val="bullet"/>
      <w:lvlText w:val="•"/>
      <w:lvlJc w:val="left"/>
      <w:pPr>
        <w:tabs>
          <w:tab w:val="num" w:pos="3600"/>
        </w:tabs>
        <w:ind w:left="3600" w:hanging="360"/>
      </w:pPr>
      <w:rPr>
        <w:rFonts w:ascii="Arial" w:hAnsi="Arial" w:hint="default"/>
      </w:rPr>
    </w:lvl>
    <w:lvl w:ilvl="5" w:tplc="AF945F84" w:tentative="1">
      <w:start w:val="1"/>
      <w:numFmt w:val="bullet"/>
      <w:lvlText w:val="•"/>
      <w:lvlJc w:val="left"/>
      <w:pPr>
        <w:tabs>
          <w:tab w:val="num" w:pos="4320"/>
        </w:tabs>
        <w:ind w:left="4320" w:hanging="360"/>
      </w:pPr>
      <w:rPr>
        <w:rFonts w:ascii="Arial" w:hAnsi="Arial" w:hint="default"/>
      </w:rPr>
    </w:lvl>
    <w:lvl w:ilvl="6" w:tplc="E38AD34C" w:tentative="1">
      <w:start w:val="1"/>
      <w:numFmt w:val="bullet"/>
      <w:lvlText w:val="•"/>
      <w:lvlJc w:val="left"/>
      <w:pPr>
        <w:tabs>
          <w:tab w:val="num" w:pos="5040"/>
        </w:tabs>
        <w:ind w:left="5040" w:hanging="360"/>
      </w:pPr>
      <w:rPr>
        <w:rFonts w:ascii="Arial" w:hAnsi="Arial" w:hint="default"/>
      </w:rPr>
    </w:lvl>
    <w:lvl w:ilvl="7" w:tplc="8E9217D8" w:tentative="1">
      <w:start w:val="1"/>
      <w:numFmt w:val="bullet"/>
      <w:lvlText w:val="•"/>
      <w:lvlJc w:val="left"/>
      <w:pPr>
        <w:tabs>
          <w:tab w:val="num" w:pos="5760"/>
        </w:tabs>
        <w:ind w:left="5760" w:hanging="360"/>
      </w:pPr>
      <w:rPr>
        <w:rFonts w:ascii="Arial" w:hAnsi="Arial" w:hint="default"/>
      </w:rPr>
    </w:lvl>
    <w:lvl w:ilvl="8" w:tplc="11925D60" w:tentative="1">
      <w:start w:val="1"/>
      <w:numFmt w:val="bullet"/>
      <w:lvlText w:val="•"/>
      <w:lvlJc w:val="left"/>
      <w:pPr>
        <w:tabs>
          <w:tab w:val="num" w:pos="6480"/>
        </w:tabs>
        <w:ind w:left="6480" w:hanging="360"/>
      </w:pPr>
      <w:rPr>
        <w:rFonts w:ascii="Arial" w:hAnsi="Arial" w:hint="default"/>
      </w:rPr>
    </w:lvl>
  </w:abstractNum>
  <w:abstractNum w:abstractNumId="6">
    <w:nsid w:val="1DA15CE0"/>
    <w:multiLevelType w:val="hybridMultilevel"/>
    <w:tmpl w:val="B2ECAFD4"/>
    <w:lvl w:ilvl="0" w:tplc="F3F24CFA">
      <w:start w:val="1"/>
      <w:numFmt w:val="bullet"/>
      <w:lvlText w:val="•"/>
      <w:lvlJc w:val="left"/>
      <w:pPr>
        <w:tabs>
          <w:tab w:val="num" w:pos="720"/>
        </w:tabs>
        <w:ind w:left="720" w:hanging="360"/>
      </w:pPr>
      <w:rPr>
        <w:rFonts w:ascii="Arial" w:hAnsi="Arial" w:hint="default"/>
      </w:rPr>
    </w:lvl>
    <w:lvl w:ilvl="1" w:tplc="930E0216">
      <w:start w:val="1"/>
      <w:numFmt w:val="bullet"/>
      <w:lvlText w:val="•"/>
      <w:lvlJc w:val="left"/>
      <w:pPr>
        <w:tabs>
          <w:tab w:val="num" w:pos="1440"/>
        </w:tabs>
        <w:ind w:left="1440" w:hanging="360"/>
      </w:pPr>
      <w:rPr>
        <w:rFonts w:ascii="Arial" w:hAnsi="Arial" w:hint="default"/>
      </w:rPr>
    </w:lvl>
    <w:lvl w:ilvl="2" w:tplc="70B6667E" w:tentative="1">
      <w:start w:val="1"/>
      <w:numFmt w:val="bullet"/>
      <w:lvlText w:val="•"/>
      <w:lvlJc w:val="left"/>
      <w:pPr>
        <w:tabs>
          <w:tab w:val="num" w:pos="2160"/>
        </w:tabs>
        <w:ind w:left="2160" w:hanging="360"/>
      </w:pPr>
      <w:rPr>
        <w:rFonts w:ascii="Arial" w:hAnsi="Arial" w:hint="default"/>
      </w:rPr>
    </w:lvl>
    <w:lvl w:ilvl="3" w:tplc="83BA1D9E" w:tentative="1">
      <w:start w:val="1"/>
      <w:numFmt w:val="bullet"/>
      <w:lvlText w:val="•"/>
      <w:lvlJc w:val="left"/>
      <w:pPr>
        <w:tabs>
          <w:tab w:val="num" w:pos="2880"/>
        </w:tabs>
        <w:ind w:left="2880" w:hanging="360"/>
      </w:pPr>
      <w:rPr>
        <w:rFonts w:ascii="Arial" w:hAnsi="Arial" w:hint="default"/>
      </w:rPr>
    </w:lvl>
    <w:lvl w:ilvl="4" w:tplc="AB0C5A58" w:tentative="1">
      <w:start w:val="1"/>
      <w:numFmt w:val="bullet"/>
      <w:lvlText w:val="•"/>
      <w:lvlJc w:val="left"/>
      <w:pPr>
        <w:tabs>
          <w:tab w:val="num" w:pos="3600"/>
        </w:tabs>
        <w:ind w:left="3600" w:hanging="360"/>
      </w:pPr>
      <w:rPr>
        <w:rFonts w:ascii="Arial" w:hAnsi="Arial" w:hint="default"/>
      </w:rPr>
    </w:lvl>
    <w:lvl w:ilvl="5" w:tplc="5C5240B4" w:tentative="1">
      <w:start w:val="1"/>
      <w:numFmt w:val="bullet"/>
      <w:lvlText w:val="•"/>
      <w:lvlJc w:val="left"/>
      <w:pPr>
        <w:tabs>
          <w:tab w:val="num" w:pos="4320"/>
        </w:tabs>
        <w:ind w:left="4320" w:hanging="360"/>
      </w:pPr>
      <w:rPr>
        <w:rFonts w:ascii="Arial" w:hAnsi="Arial" w:hint="default"/>
      </w:rPr>
    </w:lvl>
    <w:lvl w:ilvl="6" w:tplc="BEE02760" w:tentative="1">
      <w:start w:val="1"/>
      <w:numFmt w:val="bullet"/>
      <w:lvlText w:val="•"/>
      <w:lvlJc w:val="left"/>
      <w:pPr>
        <w:tabs>
          <w:tab w:val="num" w:pos="5040"/>
        </w:tabs>
        <w:ind w:left="5040" w:hanging="360"/>
      </w:pPr>
      <w:rPr>
        <w:rFonts w:ascii="Arial" w:hAnsi="Arial" w:hint="default"/>
      </w:rPr>
    </w:lvl>
    <w:lvl w:ilvl="7" w:tplc="1A72C838" w:tentative="1">
      <w:start w:val="1"/>
      <w:numFmt w:val="bullet"/>
      <w:lvlText w:val="•"/>
      <w:lvlJc w:val="left"/>
      <w:pPr>
        <w:tabs>
          <w:tab w:val="num" w:pos="5760"/>
        </w:tabs>
        <w:ind w:left="5760" w:hanging="360"/>
      </w:pPr>
      <w:rPr>
        <w:rFonts w:ascii="Arial" w:hAnsi="Arial" w:hint="default"/>
      </w:rPr>
    </w:lvl>
    <w:lvl w:ilvl="8" w:tplc="9D08CEF0" w:tentative="1">
      <w:start w:val="1"/>
      <w:numFmt w:val="bullet"/>
      <w:lvlText w:val="•"/>
      <w:lvlJc w:val="left"/>
      <w:pPr>
        <w:tabs>
          <w:tab w:val="num" w:pos="6480"/>
        </w:tabs>
        <w:ind w:left="6480" w:hanging="360"/>
      </w:pPr>
      <w:rPr>
        <w:rFonts w:ascii="Arial" w:hAnsi="Arial" w:hint="default"/>
      </w:rPr>
    </w:lvl>
  </w:abstractNum>
  <w:abstractNum w:abstractNumId="7">
    <w:nsid w:val="2A7758CE"/>
    <w:multiLevelType w:val="hybridMultilevel"/>
    <w:tmpl w:val="63760062"/>
    <w:lvl w:ilvl="0" w:tplc="F8F8F044">
      <w:start w:val="1"/>
      <w:numFmt w:val="bullet"/>
      <w:lvlText w:val="•"/>
      <w:lvlJc w:val="left"/>
      <w:pPr>
        <w:tabs>
          <w:tab w:val="num" w:pos="720"/>
        </w:tabs>
        <w:ind w:left="720" w:hanging="360"/>
      </w:pPr>
      <w:rPr>
        <w:rFonts w:ascii="Arial" w:hAnsi="Arial" w:hint="default"/>
      </w:rPr>
    </w:lvl>
    <w:lvl w:ilvl="1" w:tplc="088648F6">
      <w:start w:val="1"/>
      <w:numFmt w:val="bullet"/>
      <w:lvlText w:val="•"/>
      <w:lvlJc w:val="left"/>
      <w:pPr>
        <w:tabs>
          <w:tab w:val="num" w:pos="1440"/>
        </w:tabs>
        <w:ind w:left="1440" w:hanging="360"/>
      </w:pPr>
      <w:rPr>
        <w:rFonts w:ascii="Arial" w:hAnsi="Arial" w:hint="default"/>
      </w:rPr>
    </w:lvl>
    <w:lvl w:ilvl="2" w:tplc="8A345BD6" w:tentative="1">
      <w:start w:val="1"/>
      <w:numFmt w:val="bullet"/>
      <w:lvlText w:val="•"/>
      <w:lvlJc w:val="left"/>
      <w:pPr>
        <w:tabs>
          <w:tab w:val="num" w:pos="2160"/>
        </w:tabs>
        <w:ind w:left="2160" w:hanging="360"/>
      </w:pPr>
      <w:rPr>
        <w:rFonts w:ascii="Arial" w:hAnsi="Arial" w:hint="default"/>
      </w:rPr>
    </w:lvl>
    <w:lvl w:ilvl="3" w:tplc="73DC5DFA" w:tentative="1">
      <w:start w:val="1"/>
      <w:numFmt w:val="bullet"/>
      <w:lvlText w:val="•"/>
      <w:lvlJc w:val="left"/>
      <w:pPr>
        <w:tabs>
          <w:tab w:val="num" w:pos="2880"/>
        </w:tabs>
        <w:ind w:left="2880" w:hanging="360"/>
      </w:pPr>
      <w:rPr>
        <w:rFonts w:ascii="Arial" w:hAnsi="Arial" w:hint="default"/>
      </w:rPr>
    </w:lvl>
    <w:lvl w:ilvl="4" w:tplc="D8220A26" w:tentative="1">
      <w:start w:val="1"/>
      <w:numFmt w:val="bullet"/>
      <w:lvlText w:val="•"/>
      <w:lvlJc w:val="left"/>
      <w:pPr>
        <w:tabs>
          <w:tab w:val="num" w:pos="3600"/>
        </w:tabs>
        <w:ind w:left="3600" w:hanging="360"/>
      </w:pPr>
      <w:rPr>
        <w:rFonts w:ascii="Arial" w:hAnsi="Arial" w:hint="default"/>
      </w:rPr>
    </w:lvl>
    <w:lvl w:ilvl="5" w:tplc="C1BE0DEC" w:tentative="1">
      <w:start w:val="1"/>
      <w:numFmt w:val="bullet"/>
      <w:lvlText w:val="•"/>
      <w:lvlJc w:val="left"/>
      <w:pPr>
        <w:tabs>
          <w:tab w:val="num" w:pos="4320"/>
        </w:tabs>
        <w:ind w:left="4320" w:hanging="360"/>
      </w:pPr>
      <w:rPr>
        <w:rFonts w:ascii="Arial" w:hAnsi="Arial" w:hint="default"/>
      </w:rPr>
    </w:lvl>
    <w:lvl w:ilvl="6" w:tplc="5BBA89F4" w:tentative="1">
      <w:start w:val="1"/>
      <w:numFmt w:val="bullet"/>
      <w:lvlText w:val="•"/>
      <w:lvlJc w:val="left"/>
      <w:pPr>
        <w:tabs>
          <w:tab w:val="num" w:pos="5040"/>
        </w:tabs>
        <w:ind w:left="5040" w:hanging="360"/>
      </w:pPr>
      <w:rPr>
        <w:rFonts w:ascii="Arial" w:hAnsi="Arial" w:hint="default"/>
      </w:rPr>
    </w:lvl>
    <w:lvl w:ilvl="7" w:tplc="DF2888CE" w:tentative="1">
      <w:start w:val="1"/>
      <w:numFmt w:val="bullet"/>
      <w:lvlText w:val="•"/>
      <w:lvlJc w:val="left"/>
      <w:pPr>
        <w:tabs>
          <w:tab w:val="num" w:pos="5760"/>
        </w:tabs>
        <w:ind w:left="5760" w:hanging="360"/>
      </w:pPr>
      <w:rPr>
        <w:rFonts w:ascii="Arial" w:hAnsi="Arial" w:hint="default"/>
      </w:rPr>
    </w:lvl>
    <w:lvl w:ilvl="8" w:tplc="A9CC97A2" w:tentative="1">
      <w:start w:val="1"/>
      <w:numFmt w:val="bullet"/>
      <w:lvlText w:val="•"/>
      <w:lvlJc w:val="left"/>
      <w:pPr>
        <w:tabs>
          <w:tab w:val="num" w:pos="6480"/>
        </w:tabs>
        <w:ind w:left="6480" w:hanging="360"/>
      </w:pPr>
      <w:rPr>
        <w:rFonts w:ascii="Arial" w:hAnsi="Arial" w:hint="default"/>
      </w:rPr>
    </w:lvl>
  </w:abstractNum>
  <w:abstractNum w:abstractNumId="8">
    <w:nsid w:val="2CBC6E02"/>
    <w:multiLevelType w:val="hybridMultilevel"/>
    <w:tmpl w:val="41802C3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EAD6839"/>
    <w:multiLevelType w:val="hybridMultilevel"/>
    <w:tmpl w:val="625CE9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F64490B"/>
    <w:multiLevelType w:val="hybridMultilevel"/>
    <w:tmpl w:val="2C82D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nsid w:val="3B8641D8"/>
    <w:multiLevelType w:val="hybridMultilevel"/>
    <w:tmpl w:val="73AE70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C063C2"/>
    <w:multiLevelType w:val="hybridMultilevel"/>
    <w:tmpl w:val="9078E336"/>
    <w:lvl w:ilvl="0" w:tplc="3F262012">
      <w:start w:val="1"/>
      <w:numFmt w:val="bullet"/>
      <w:lvlText w:val="•"/>
      <w:lvlJc w:val="left"/>
      <w:pPr>
        <w:tabs>
          <w:tab w:val="num" w:pos="720"/>
        </w:tabs>
        <w:ind w:left="720" w:hanging="360"/>
      </w:pPr>
      <w:rPr>
        <w:rFonts w:ascii="Arial" w:hAnsi="Arial" w:hint="default"/>
      </w:rPr>
    </w:lvl>
    <w:lvl w:ilvl="1" w:tplc="CBBCA9D6">
      <w:start w:val="157"/>
      <w:numFmt w:val="bullet"/>
      <w:lvlText w:val="–"/>
      <w:lvlJc w:val="left"/>
      <w:pPr>
        <w:tabs>
          <w:tab w:val="num" w:pos="1440"/>
        </w:tabs>
        <w:ind w:left="1440" w:hanging="360"/>
      </w:pPr>
      <w:rPr>
        <w:rFonts w:ascii="Arial" w:hAnsi="Arial" w:hint="default"/>
      </w:rPr>
    </w:lvl>
    <w:lvl w:ilvl="2" w:tplc="FEFCB166" w:tentative="1">
      <w:start w:val="1"/>
      <w:numFmt w:val="bullet"/>
      <w:lvlText w:val="•"/>
      <w:lvlJc w:val="left"/>
      <w:pPr>
        <w:tabs>
          <w:tab w:val="num" w:pos="2160"/>
        </w:tabs>
        <w:ind w:left="2160" w:hanging="360"/>
      </w:pPr>
      <w:rPr>
        <w:rFonts w:ascii="Arial" w:hAnsi="Arial" w:hint="default"/>
      </w:rPr>
    </w:lvl>
    <w:lvl w:ilvl="3" w:tplc="1DCC7A3C" w:tentative="1">
      <w:start w:val="1"/>
      <w:numFmt w:val="bullet"/>
      <w:lvlText w:val="•"/>
      <w:lvlJc w:val="left"/>
      <w:pPr>
        <w:tabs>
          <w:tab w:val="num" w:pos="2880"/>
        </w:tabs>
        <w:ind w:left="2880" w:hanging="360"/>
      </w:pPr>
      <w:rPr>
        <w:rFonts w:ascii="Arial" w:hAnsi="Arial" w:hint="default"/>
      </w:rPr>
    </w:lvl>
    <w:lvl w:ilvl="4" w:tplc="C26AFFEE" w:tentative="1">
      <w:start w:val="1"/>
      <w:numFmt w:val="bullet"/>
      <w:lvlText w:val="•"/>
      <w:lvlJc w:val="left"/>
      <w:pPr>
        <w:tabs>
          <w:tab w:val="num" w:pos="3600"/>
        </w:tabs>
        <w:ind w:left="3600" w:hanging="360"/>
      </w:pPr>
      <w:rPr>
        <w:rFonts w:ascii="Arial" w:hAnsi="Arial" w:hint="default"/>
      </w:rPr>
    </w:lvl>
    <w:lvl w:ilvl="5" w:tplc="D77AE5F4" w:tentative="1">
      <w:start w:val="1"/>
      <w:numFmt w:val="bullet"/>
      <w:lvlText w:val="•"/>
      <w:lvlJc w:val="left"/>
      <w:pPr>
        <w:tabs>
          <w:tab w:val="num" w:pos="4320"/>
        </w:tabs>
        <w:ind w:left="4320" w:hanging="360"/>
      </w:pPr>
      <w:rPr>
        <w:rFonts w:ascii="Arial" w:hAnsi="Arial" w:hint="default"/>
      </w:rPr>
    </w:lvl>
    <w:lvl w:ilvl="6" w:tplc="55C82E42" w:tentative="1">
      <w:start w:val="1"/>
      <w:numFmt w:val="bullet"/>
      <w:lvlText w:val="•"/>
      <w:lvlJc w:val="left"/>
      <w:pPr>
        <w:tabs>
          <w:tab w:val="num" w:pos="5040"/>
        </w:tabs>
        <w:ind w:left="5040" w:hanging="360"/>
      </w:pPr>
      <w:rPr>
        <w:rFonts w:ascii="Arial" w:hAnsi="Arial" w:hint="default"/>
      </w:rPr>
    </w:lvl>
    <w:lvl w:ilvl="7" w:tplc="EC90F498" w:tentative="1">
      <w:start w:val="1"/>
      <w:numFmt w:val="bullet"/>
      <w:lvlText w:val="•"/>
      <w:lvlJc w:val="left"/>
      <w:pPr>
        <w:tabs>
          <w:tab w:val="num" w:pos="5760"/>
        </w:tabs>
        <w:ind w:left="5760" w:hanging="360"/>
      </w:pPr>
      <w:rPr>
        <w:rFonts w:ascii="Arial" w:hAnsi="Arial" w:hint="default"/>
      </w:rPr>
    </w:lvl>
    <w:lvl w:ilvl="8" w:tplc="16B80144" w:tentative="1">
      <w:start w:val="1"/>
      <w:numFmt w:val="bullet"/>
      <w:lvlText w:val="•"/>
      <w:lvlJc w:val="left"/>
      <w:pPr>
        <w:tabs>
          <w:tab w:val="num" w:pos="6480"/>
        </w:tabs>
        <w:ind w:left="6480" w:hanging="360"/>
      </w:pPr>
      <w:rPr>
        <w:rFonts w:ascii="Arial" w:hAnsi="Arial" w:hint="default"/>
      </w:rPr>
    </w:lvl>
  </w:abstractNum>
  <w:abstractNum w:abstractNumId="15">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31372E2"/>
    <w:multiLevelType w:val="hybridMultilevel"/>
    <w:tmpl w:val="3F2A79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4B85803"/>
    <w:multiLevelType w:val="hybridMultilevel"/>
    <w:tmpl w:val="4B4C33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5977021D"/>
    <w:multiLevelType w:val="hybridMultilevel"/>
    <w:tmpl w:val="8A6CE7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C5D357D"/>
    <w:multiLevelType w:val="hybridMultilevel"/>
    <w:tmpl w:val="6C0C6540"/>
    <w:lvl w:ilvl="0" w:tplc="FCB0810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F5C0994"/>
    <w:multiLevelType w:val="hybridMultilevel"/>
    <w:tmpl w:val="4C023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289614F"/>
    <w:multiLevelType w:val="hybridMultilevel"/>
    <w:tmpl w:val="1B4CB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5F95C4F"/>
    <w:multiLevelType w:val="hybridMultilevel"/>
    <w:tmpl w:val="3154E8AE"/>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84E52DE"/>
    <w:multiLevelType w:val="hybridMultilevel"/>
    <w:tmpl w:val="1F14AE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96F1AFE"/>
    <w:multiLevelType w:val="hybridMultilevel"/>
    <w:tmpl w:val="F39E922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9D55187"/>
    <w:multiLevelType w:val="hybridMultilevel"/>
    <w:tmpl w:val="D62CFD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AE651AC"/>
    <w:multiLevelType w:val="hybridMultilevel"/>
    <w:tmpl w:val="D78001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71A76DA0"/>
    <w:multiLevelType w:val="multilevel"/>
    <w:tmpl w:val="C82CE0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8"/>
  </w:num>
  <w:num w:numId="6">
    <w:abstractNumId w:val="35"/>
  </w:num>
  <w:num w:numId="7">
    <w:abstractNumId w:val="19"/>
  </w:num>
  <w:num w:numId="8">
    <w:abstractNumId w:val="17"/>
  </w:num>
  <w:num w:numId="9">
    <w:abstractNumId w:val="33"/>
  </w:num>
  <w:num w:numId="10">
    <w:abstractNumId w:val="2"/>
  </w:num>
  <w:num w:numId="11">
    <w:abstractNumId w:val="34"/>
  </w:num>
  <w:num w:numId="12">
    <w:abstractNumId w:val="4"/>
  </w:num>
  <w:num w:numId="13">
    <w:abstractNumId w:val="9"/>
  </w:num>
  <w:num w:numId="14">
    <w:abstractNumId w:val="25"/>
  </w:num>
  <w:num w:numId="15">
    <w:abstractNumId w:val="7"/>
  </w:num>
  <w:num w:numId="16">
    <w:abstractNumId w:val="15"/>
  </w:num>
  <w:num w:numId="17">
    <w:abstractNumId w:val="24"/>
  </w:num>
  <w:num w:numId="18">
    <w:abstractNumId w:val="8"/>
  </w:num>
  <w:num w:numId="19">
    <w:abstractNumId w:val="26"/>
  </w:num>
  <w:num w:numId="20">
    <w:abstractNumId w:val="31"/>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30"/>
  </w:num>
  <w:num w:numId="29">
    <w:abstractNumId w:val="10"/>
  </w:num>
  <w:num w:numId="30">
    <w:abstractNumId w:val="28"/>
  </w:num>
  <w:num w:numId="31">
    <w:abstractNumId w:val="27"/>
  </w:num>
  <w:num w:numId="32">
    <w:abstractNumId w:val="6"/>
  </w:num>
  <w:num w:numId="33">
    <w:abstractNumId w:val="5"/>
  </w:num>
  <w:num w:numId="34">
    <w:abstractNumId w:val="14"/>
  </w:num>
  <w:num w:numId="35">
    <w:abstractNumId w:val="20"/>
  </w:num>
  <w:num w:numId="36">
    <w:abstractNumId w:val="29"/>
  </w:num>
  <w:num w:numId="37">
    <w:abstractNumId w:val="16"/>
  </w:num>
  <w:num w:numId="38">
    <w:abstractNumId w:val="22"/>
  </w:num>
  <w:num w:numId="39">
    <w:abstractNumId w:val="21"/>
  </w:num>
  <w:num w:numId="40">
    <w:abstractNumId w:val="3"/>
  </w:num>
  <w:num w:numId="41">
    <w:abstractNumId w:val="23"/>
  </w:num>
  <w:num w:numId="42">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activeWritingStyle w:appName="MSWord" w:lang="en-GB" w:vendorID="64" w:dllVersion="0" w:nlCheck="1" w:checkStyle="0"/>
  <w:activeWritingStyle w:appName="MSWord" w:lang="ko-KR" w:vendorID="64" w:dllVersion="0" w:nlCheck="1" w:checkStyle="1"/>
  <w:activeWritingStyle w:appName="MSWord" w:lang="en-US" w:vendorID="64" w:dllVersion="0" w:nlCheck="1" w:checkStyle="0"/>
  <w:activeWritingStyle w:appName="MSWord" w:lang="fr-CA" w:vendorID="64" w:dllVersion="0" w:nlCheck="1" w:checkStyle="1"/>
  <w:activeWritingStyle w:appName="MSWord" w:lang="en-AU" w:vendorID="64" w:dllVersion="0" w:nlCheck="1" w:checkStyle="1"/>
  <w:activeWritingStyle w:appName="MSWord" w:lang="zh-CN" w:vendorID="64" w:dllVersion="0" w:nlCheck="1" w:checkStyle="1"/>
  <w:activeWritingStyle w:appName="MSWord" w:lang="de-DE" w:vendorID="64" w:dllVersion="0" w:nlCheck="1" w:checkStyle="0"/>
  <w:activeWritingStyle w:appName="MSWord" w:lang="pt-BR" w:vendorID="64" w:dllVersion="0" w:nlCheck="1" w:checkStyle="0"/>
  <w:activeWritingStyle w:appName="MSWord" w:lang="fi-FI"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998"/>
    <w:rsid w:val="00000E5C"/>
    <w:rsid w:val="0000114F"/>
    <w:rsid w:val="0000124D"/>
    <w:rsid w:val="000015D1"/>
    <w:rsid w:val="0000179C"/>
    <w:rsid w:val="000022D6"/>
    <w:rsid w:val="000022EF"/>
    <w:rsid w:val="00002309"/>
    <w:rsid w:val="0000265A"/>
    <w:rsid w:val="000026DC"/>
    <w:rsid w:val="00002DD1"/>
    <w:rsid w:val="00003017"/>
    <w:rsid w:val="0000305E"/>
    <w:rsid w:val="00003150"/>
    <w:rsid w:val="000034FC"/>
    <w:rsid w:val="000035A6"/>
    <w:rsid w:val="000036B4"/>
    <w:rsid w:val="00003A85"/>
    <w:rsid w:val="00003DB5"/>
    <w:rsid w:val="00003F0E"/>
    <w:rsid w:val="00004612"/>
    <w:rsid w:val="00004809"/>
    <w:rsid w:val="0000494D"/>
    <w:rsid w:val="00004A64"/>
    <w:rsid w:val="00005534"/>
    <w:rsid w:val="000064BA"/>
    <w:rsid w:val="00006642"/>
    <w:rsid w:val="00006766"/>
    <w:rsid w:val="00006C3A"/>
    <w:rsid w:val="00006E56"/>
    <w:rsid w:val="00006EFE"/>
    <w:rsid w:val="0000700F"/>
    <w:rsid w:val="00007030"/>
    <w:rsid w:val="00007407"/>
    <w:rsid w:val="0000772D"/>
    <w:rsid w:val="00007783"/>
    <w:rsid w:val="00007896"/>
    <w:rsid w:val="000078E2"/>
    <w:rsid w:val="000100A9"/>
    <w:rsid w:val="00010527"/>
    <w:rsid w:val="000105C6"/>
    <w:rsid w:val="00010A9C"/>
    <w:rsid w:val="00010E5D"/>
    <w:rsid w:val="00011121"/>
    <w:rsid w:val="00011909"/>
    <w:rsid w:val="00011D54"/>
    <w:rsid w:val="000121EF"/>
    <w:rsid w:val="000125DC"/>
    <w:rsid w:val="00012769"/>
    <w:rsid w:val="00012863"/>
    <w:rsid w:val="00012AB4"/>
    <w:rsid w:val="00013178"/>
    <w:rsid w:val="0001334B"/>
    <w:rsid w:val="00013553"/>
    <w:rsid w:val="000135C3"/>
    <w:rsid w:val="0001390A"/>
    <w:rsid w:val="00013A2A"/>
    <w:rsid w:val="0001471D"/>
    <w:rsid w:val="00014825"/>
    <w:rsid w:val="000149BF"/>
    <w:rsid w:val="00014FD1"/>
    <w:rsid w:val="00015146"/>
    <w:rsid w:val="00015340"/>
    <w:rsid w:val="00015942"/>
    <w:rsid w:val="00015A6B"/>
    <w:rsid w:val="00015BA3"/>
    <w:rsid w:val="00015FBE"/>
    <w:rsid w:val="00016003"/>
    <w:rsid w:val="0001622E"/>
    <w:rsid w:val="00016244"/>
    <w:rsid w:val="000162E7"/>
    <w:rsid w:val="00016749"/>
    <w:rsid w:val="00016E99"/>
    <w:rsid w:val="00017159"/>
    <w:rsid w:val="0001721B"/>
    <w:rsid w:val="0001749E"/>
    <w:rsid w:val="000177E9"/>
    <w:rsid w:val="00017D92"/>
    <w:rsid w:val="0002074D"/>
    <w:rsid w:val="00020888"/>
    <w:rsid w:val="00020E3F"/>
    <w:rsid w:val="00020E49"/>
    <w:rsid w:val="000213B1"/>
    <w:rsid w:val="00021481"/>
    <w:rsid w:val="0002148E"/>
    <w:rsid w:val="00021627"/>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D7B"/>
    <w:rsid w:val="00024FAC"/>
    <w:rsid w:val="000258F3"/>
    <w:rsid w:val="00025B79"/>
    <w:rsid w:val="00025C90"/>
    <w:rsid w:val="00025CB7"/>
    <w:rsid w:val="00025E11"/>
    <w:rsid w:val="000261C8"/>
    <w:rsid w:val="00026E2C"/>
    <w:rsid w:val="00027104"/>
    <w:rsid w:val="00027452"/>
    <w:rsid w:val="0002749D"/>
    <w:rsid w:val="000304B7"/>
    <w:rsid w:val="00030ACF"/>
    <w:rsid w:val="00030BA3"/>
    <w:rsid w:val="00031138"/>
    <w:rsid w:val="000315E1"/>
    <w:rsid w:val="00031D6A"/>
    <w:rsid w:val="000321AD"/>
    <w:rsid w:val="00032292"/>
    <w:rsid w:val="000322D7"/>
    <w:rsid w:val="00032B68"/>
    <w:rsid w:val="00032C3A"/>
    <w:rsid w:val="000331DC"/>
    <w:rsid w:val="000337E3"/>
    <w:rsid w:val="00033BAA"/>
    <w:rsid w:val="00033F6E"/>
    <w:rsid w:val="00034239"/>
    <w:rsid w:val="00034305"/>
    <w:rsid w:val="0003436D"/>
    <w:rsid w:val="000346C1"/>
    <w:rsid w:val="00035A54"/>
    <w:rsid w:val="00035A6F"/>
    <w:rsid w:val="00035B31"/>
    <w:rsid w:val="00035CA8"/>
    <w:rsid w:val="00035D65"/>
    <w:rsid w:val="00036376"/>
    <w:rsid w:val="00036512"/>
    <w:rsid w:val="0003684F"/>
    <w:rsid w:val="00036C0E"/>
    <w:rsid w:val="00036D6B"/>
    <w:rsid w:val="00036E7A"/>
    <w:rsid w:val="000371C2"/>
    <w:rsid w:val="00037758"/>
    <w:rsid w:val="000377E1"/>
    <w:rsid w:val="0003792F"/>
    <w:rsid w:val="00037E84"/>
    <w:rsid w:val="0004018E"/>
    <w:rsid w:val="00040993"/>
    <w:rsid w:val="00040DB0"/>
    <w:rsid w:val="00040E27"/>
    <w:rsid w:val="00040E32"/>
    <w:rsid w:val="000413DC"/>
    <w:rsid w:val="00041467"/>
    <w:rsid w:val="00041544"/>
    <w:rsid w:val="00041854"/>
    <w:rsid w:val="00041D77"/>
    <w:rsid w:val="00041D95"/>
    <w:rsid w:val="00041F2F"/>
    <w:rsid w:val="00042067"/>
    <w:rsid w:val="00042107"/>
    <w:rsid w:val="00042122"/>
    <w:rsid w:val="000421FB"/>
    <w:rsid w:val="00042373"/>
    <w:rsid w:val="00042402"/>
    <w:rsid w:val="0004269E"/>
    <w:rsid w:val="00042826"/>
    <w:rsid w:val="00042A3E"/>
    <w:rsid w:val="00042A7F"/>
    <w:rsid w:val="00042BAA"/>
    <w:rsid w:val="00042F35"/>
    <w:rsid w:val="00043284"/>
    <w:rsid w:val="00043A4F"/>
    <w:rsid w:val="00044C5C"/>
    <w:rsid w:val="00044CD5"/>
    <w:rsid w:val="000452B3"/>
    <w:rsid w:val="00045379"/>
    <w:rsid w:val="00045838"/>
    <w:rsid w:val="00045967"/>
    <w:rsid w:val="00045C30"/>
    <w:rsid w:val="00045DD9"/>
    <w:rsid w:val="0004610F"/>
    <w:rsid w:val="000465EE"/>
    <w:rsid w:val="00046C8A"/>
    <w:rsid w:val="00046F10"/>
    <w:rsid w:val="000470B2"/>
    <w:rsid w:val="000471AB"/>
    <w:rsid w:val="00047360"/>
    <w:rsid w:val="00047586"/>
    <w:rsid w:val="00047704"/>
    <w:rsid w:val="0004797F"/>
    <w:rsid w:val="00047D43"/>
    <w:rsid w:val="00047E6A"/>
    <w:rsid w:val="00050761"/>
    <w:rsid w:val="00050AC2"/>
    <w:rsid w:val="00050FF9"/>
    <w:rsid w:val="000510DE"/>
    <w:rsid w:val="00051645"/>
    <w:rsid w:val="00051B84"/>
    <w:rsid w:val="00051C1E"/>
    <w:rsid w:val="00051E53"/>
    <w:rsid w:val="0005233A"/>
    <w:rsid w:val="0005237F"/>
    <w:rsid w:val="0005443D"/>
    <w:rsid w:val="00054862"/>
    <w:rsid w:val="000549F0"/>
    <w:rsid w:val="00054C48"/>
    <w:rsid w:val="00054C9F"/>
    <w:rsid w:val="000552DD"/>
    <w:rsid w:val="0005554D"/>
    <w:rsid w:val="00055701"/>
    <w:rsid w:val="00055B2A"/>
    <w:rsid w:val="00055B7A"/>
    <w:rsid w:val="000560B8"/>
    <w:rsid w:val="00056172"/>
    <w:rsid w:val="00056550"/>
    <w:rsid w:val="0005656E"/>
    <w:rsid w:val="00056AC7"/>
    <w:rsid w:val="00056D46"/>
    <w:rsid w:val="00056D4D"/>
    <w:rsid w:val="00056FCD"/>
    <w:rsid w:val="000570BD"/>
    <w:rsid w:val="0005752C"/>
    <w:rsid w:val="00057AAA"/>
    <w:rsid w:val="00057D2C"/>
    <w:rsid w:val="00057DB5"/>
    <w:rsid w:val="00060022"/>
    <w:rsid w:val="00060237"/>
    <w:rsid w:val="000604F0"/>
    <w:rsid w:val="000605E8"/>
    <w:rsid w:val="00060630"/>
    <w:rsid w:val="000606EE"/>
    <w:rsid w:val="0006075D"/>
    <w:rsid w:val="000607D3"/>
    <w:rsid w:val="00060C24"/>
    <w:rsid w:val="000611F4"/>
    <w:rsid w:val="00061402"/>
    <w:rsid w:val="00061507"/>
    <w:rsid w:val="00061571"/>
    <w:rsid w:val="00061905"/>
    <w:rsid w:val="00061A11"/>
    <w:rsid w:val="00061A40"/>
    <w:rsid w:val="00061A60"/>
    <w:rsid w:val="00061F0C"/>
    <w:rsid w:val="00062146"/>
    <w:rsid w:val="00062487"/>
    <w:rsid w:val="00062813"/>
    <w:rsid w:val="00062923"/>
    <w:rsid w:val="00062D9F"/>
    <w:rsid w:val="00062ED4"/>
    <w:rsid w:val="000633B9"/>
    <w:rsid w:val="0006391C"/>
    <w:rsid w:val="00063934"/>
    <w:rsid w:val="00063DCE"/>
    <w:rsid w:val="000640CB"/>
    <w:rsid w:val="000643FC"/>
    <w:rsid w:val="000645CE"/>
    <w:rsid w:val="000645E8"/>
    <w:rsid w:val="00064850"/>
    <w:rsid w:val="00064C69"/>
    <w:rsid w:val="00064F15"/>
    <w:rsid w:val="000650CF"/>
    <w:rsid w:val="0006513F"/>
    <w:rsid w:val="0006520F"/>
    <w:rsid w:val="0006546A"/>
    <w:rsid w:val="00065895"/>
    <w:rsid w:val="00065A12"/>
    <w:rsid w:val="00065AB6"/>
    <w:rsid w:val="00065EF0"/>
    <w:rsid w:val="00066156"/>
    <w:rsid w:val="000663D2"/>
    <w:rsid w:val="00066480"/>
    <w:rsid w:val="000664FF"/>
    <w:rsid w:val="00066609"/>
    <w:rsid w:val="00066E0D"/>
    <w:rsid w:val="00067001"/>
    <w:rsid w:val="0006732A"/>
    <w:rsid w:val="000677B0"/>
    <w:rsid w:val="00067A4D"/>
    <w:rsid w:val="00067C41"/>
    <w:rsid w:val="00067ED6"/>
    <w:rsid w:val="00067F97"/>
    <w:rsid w:val="0007003B"/>
    <w:rsid w:val="0007042E"/>
    <w:rsid w:val="0007067F"/>
    <w:rsid w:val="00070748"/>
    <w:rsid w:val="00070D52"/>
    <w:rsid w:val="00071144"/>
    <w:rsid w:val="00071275"/>
    <w:rsid w:val="00071615"/>
    <w:rsid w:val="00071D5B"/>
    <w:rsid w:val="00071E7C"/>
    <w:rsid w:val="00071F6F"/>
    <w:rsid w:val="00071FE6"/>
    <w:rsid w:val="00072096"/>
    <w:rsid w:val="0007217E"/>
    <w:rsid w:val="0007264F"/>
    <w:rsid w:val="00072746"/>
    <w:rsid w:val="00072D5A"/>
    <w:rsid w:val="000730DE"/>
    <w:rsid w:val="0007328A"/>
    <w:rsid w:val="000733E0"/>
    <w:rsid w:val="000735DA"/>
    <w:rsid w:val="00073A61"/>
    <w:rsid w:val="00073D04"/>
    <w:rsid w:val="00073F20"/>
    <w:rsid w:val="00074275"/>
    <w:rsid w:val="00074358"/>
    <w:rsid w:val="00074418"/>
    <w:rsid w:val="000744D3"/>
    <w:rsid w:val="00074BED"/>
    <w:rsid w:val="00074D5B"/>
    <w:rsid w:val="000750CB"/>
    <w:rsid w:val="00075163"/>
    <w:rsid w:val="000753A2"/>
    <w:rsid w:val="00075A0C"/>
    <w:rsid w:val="00075A47"/>
    <w:rsid w:val="00075B88"/>
    <w:rsid w:val="00075D7B"/>
    <w:rsid w:val="00075F31"/>
    <w:rsid w:val="00076219"/>
    <w:rsid w:val="00076256"/>
    <w:rsid w:val="00076BB3"/>
    <w:rsid w:val="00076E16"/>
    <w:rsid w:val="00077059"/>
    <w:rsid w:val="0007713F"/>
    <w:rsid w:val="000777BE"/>
    <w:rsid w:val="0007787D"/>
    <w:rsid w:val="00077C1E"/>
    <w:rsid w:val="00077D0F"/>
    <w:rsid w:val="00077D49"/>
    <w:rsid w:val="000807A3"/>
    <w:rsid w:val="00080955"/>
    <w:rsid w:val="000810FB"/>
    <w:rsid w:val="00081A95"/>
    <w:rsid w:val="00082034"/>
    <w:rsid w:val="000825CF"/>
    <w:rsid w:val="00082BFD"/>
    <w:rsid w:val="000832F9"/>
    <w:rsid w:val="00083627"/>
    <w:rsid w:val="0008393A"/>
    <w:rsid w:val="00083DE1"/>
    <w:rsid w:val="00083E49"/>
    <w:rsid w:val="00083FF0"/>
    <w:rsid w:val="00084481"/>
    <w:rsid w:val="0008452B"/>
    <w:rsid w:val="00084EE5"/>
    <w:rsid w:val="0008535E"/>
    <w:rsid w:val="000853C5"/>
    <w:rsid w:val="00085941"/>
    <w:rsid w:val="000859A7"/>
    <w:rsid w:val="00085E37"/>
    <w:rsid w:val="00086560"/>
    <w:rsid w:val="0008656A"/>
    <w:rsid w:val="0008678D"/>
    <w:rsid w:val="00086E74"/>
    <w:rsid w:val="00086E75"/>
    <w:rsid w:val="0008719F"/>
    <w:rsid w:val="00087440"/>
    <w:rsid w:val="000900D8"/>
    <w:rsid w:val="00090238"/>
    <w:rsid w:val="00090486"/>
    <w:rsid w:val="000905E0"/>
    <w:rsid w:val="00090883"/>
    <w:rsid w:val="00090ACE"/>
    <w:rsid w:val="0009150C"/>
    <w:rsid w:val="000915CD"/>
    <w:rsid w:val="000916EF"/>
    <w:rsid w:val="00091774"/>
    <w:rsid w:val="000922E0"/>
    <w:rsid w:val="00092463"/>
    <w:rsid w:val="00092D6D"/>
    <w:rsid w:val="00092FFA"/>
    <w:rsid w:val="0009326C"/>
    <w:rsid w:val="000932D9"/>
    <w:rsid w:val="00093302"/>
    <w:rsid w:val="000933FA"/>
    <w:rsid w:val="00093410"/>
    <w:rsid w:val="0009377D"/>
    <w:rsid w:val="00093E39"/>
    <w:rsid w:val="000940A2"/>
    <w:rsid w:val="000940E6"/>
    <w:rsid w:val="00094117"/>
    <w:rsid w:val="00094834"/>
    <w:rsid w:val="00094848"/>
    <w:rsid w:val="00094ABD"/>
    <w:rsid w:val="00094C9C"/>
    <w:rsid w:val="00094DAD"/>
    <w:rsid w:val="00094F2A"/>
    <w:rsid w:val="00094F6F"/>
    <w:rsid w:val="00095073"/>
    <w:rsid w:val="0009522B"/>
    <w:rsid w:val="000957A3"/>
    <w:rsid w:val="000958FF"/>
    <w:rsid w:val="00095FD2"/>
    <w:rsid w:val="00096179"/>
    <w:rsid w:val="000963BE"/>
    <w:rsid w:val="00096DA8"/>
    <w:rsid w:val="0009743B"/>
    <w:rsid w:val="00097A79"/>
    <w:rsid w:val="00097A85"/>
    <w:rsid w:val="00097CD5"/>
    <w:rsid w:val="00097E2C"/>
    <w:rsid w:val="000A007F"/>
    <w:rsid w:val="000A013F"/>
    <w:rsid w:val="000A046C"/>
    <w:rsid w:val="000A04F3"/>
    <w:rsid w:val="000A0899"/>
    <w:rsid w:val="000A09A5"/>
    <w:rsid w:val="000A0A02"/>
    <w:rsid w:val="000A0BD3"/>
    <w:rsid w:val="000A1145"/>
    <w:rsid w:val="000A1479"/>
    <w:rsid w:val="000A17F3"/>
    <w:rsid w:val="000A21D9"/>
    <w:rsid w:val="000A23A1"/>
    <w:rsid w:val="000A242F"/>
    <w:rsid w:val="000A2733"/>
    <w:rsid w:val="000A3212"/>
    <w:rsid w:val="000A38E5"/>
    <w:rsid w:val="000A38E6"/>
    <w:rsid w:val="000A39EE"/>
    <w:rsid w:val="000A40EE"/>
    <w:rsid w:val="000A4164"/>
    <w:rsid w:val="000A4284"/>
    <w:rsid w:val="000A43C3"/>
    <w:rsid w:val="000A496E"/>
    <w:rsid w:val="000A49D0"/>
    <w:rsid w:val="000A5290"/>
    <w:rsid w:val="000A5602"/>
    <w:rsid w:val="000A582B"/>
    <w:rsid w:val="000A5A0E"/>
    <w:rsid w:val="000A6155"/>
    <w:rsid w:val="000A6309"/>
    <w:rsid w:val="000A6D7E"/>
    <w:rsid w:val="000A7020"/>
    <w:rsid w:val="000A73B2"/>
    <w:rsid w:val="000A7AE9"/>
    <w:rsid w:val="000A7B1C"/>
    <w:rsid w:val="000A7C19"/>
    <w:rsid w:val="000A7CCB"/>
    <w:rsid w:val="000B0305"/>
    <w:rsid w:val="000B043C"/>
    <w:rsid w:val="000B062F"/>
    <w:rsid w:val="000B09CB"/>
    <w:rsid w:val="000B0C97"/>
    <w:rsid w:val="000B0F4B"/>
    <w:rsid w:val="000B2143"/>
    <w:rsid w:val="000B22B0"/>
    <w:rsid w:val="000B23B6"/>
    <w:rsid w:val="000B24E0"/>
    <w:rsid w:val="000B268B"/>
    <w:rsid w:val="000B2B8E"/>
    <w:rsid w:val="000B30ED"/>
    <w:rsid w:val="000B3360"/>
    <w:rsid w:val="000B33AB"/>
    <w:rsid w:val="000B38E7"/>
    <w:rsid w:val="000B3BAE"/>
    <w:rsid w:val="000B3CBE"/>
    <w:rsid w:val="000B3E69"/>
    <w:rsid w:val="000B47E6"/>
    <w:rsid w:val="000B49F9"/>
    <w:rsid w:val="000B4B7C"/>
    <w:rsid w:val="000B4CC1"/>
    <w:rsid w:val="000B5139"/>
    <w:rsid w:val="000B5253"/>
    <w:rsid w:val="000B530C"/>
    <w:rsid w:val="000B5395"/>
    <w:rsid w:val="000B593D"/>
    <w:rsid w:val="000B5D0B"/>
    <w:rsid w:val="000B5D45"/>
    <w:rsid w:val="000B5E0E"/>
    <w:rsid w:val="000B61E7"/>
    <w:rsid w:val="000B6209"/>
    <w:rsid w:val="000B6776"/>
    <w:rsid w:val="000B6A53"/>
    <w:rsid w:val="000B70B5"/>
    <w:rsid w:val="000B7603"/>
    <w:rsid w:val="000B763B"/>
    <w:rsid w:val="000C01FD"/>
    <w:rsid w:val="000C07DA"/>
    <w:rsid w:val="000C0A35"/>
    <w:rsid w:val="000C0B0D"/>
    <w:rsid w:val="000C1213"/>
    <w:rsid w:val="000C1638"/>
    <w:rsid w:val="000C2369"/>
    <w:rsid w:val="000C252B"/>
    <w:rsid w:val="000C2A38"/>
    <w:rsid w:val="000C2B98"/>
    <w:rsid w:val="000C2D2F"/>
    <w:rsid w:val="000C335C"/>
    <w:rsid w:val="000C3782"/>
    <w:rsid w:val="000C38E3"/>
    <w:rsid w:val="000C394A"/>
    <w:rsid w:val="000C3CEC"/>
    <w:rsid w:val="000C3DA2"/>
    <w:rsid w:val="000C41F9"/>
    <w:rsid w:val="000C43D0"/>
    <w:rsid w:val="000C44E4"/>
    <w:rsid w:val="000C458E"/>
    <w:rsid w:val="000C47C2"/>
    <w:rsid w:val="000C4B7F"/>
    <w:rsid w:val="000C4E4E"/>
    <w:rsid w:val="000C4FA9"/>
    <w:rsid w:val="000C500C"/>
    <w:rsid w:val="000C5036"/>
    <w:rsid w:val="000C51E3"/>
    <w:rsid w:val="000C5321"/>
    <w:rsid w:val="000C5A7D"/>
    <w:rsid w:val="000C5CB6"/>
    <w:rsid w:val="000C63B4"/>
    <w:rsid w:val="000C64B6"/>
    <w:rsid w:val="000C64CA"/>
    <w:rsid w:val="000C650A"/>
    <w:rsid w:val="000C6568"/>
    <w:rsid w:val="000C6618"/>
    <w:rsid w:val="000C6BA2"/>
    <w:rsid w:val="000C6CCA"/>
    <w:rsid w:val="000C6DDC"/>
    <w:rsid w:val="000C76F4"/>
    <w:rsid w:val="000C7951"/>
    <w:rsid w:val="000C7B8A"/>
    <w:rsid w:val="000D0435"/>
    <w:rsid w:val="000D05D3"/>
    <w:rsid w:val="000D05FE"/>
    <w:rsid w:val="000D07A0"/>
    <w:rsid w:val="000D12EA"/>
    <w:rsid w:val="000D1342"/>
    <w:rsid w:val="000D1530"/>
    <w:rsid w:val="000D19B5"/>
    <w:rsid w:val="000D1AC1"/>
    <w:rsid w:val="000D21E6"/>
    <w:rsid w:val="000D230B"/>
    <w:rsid w:val="000D2436"/>
    <w:rsid w:val="000D266B"/>
    <w:rsid w:val="000D2677"/>
    <w:rsid w:val="000D2C5D"/>
    <w:rsid w:val="000D2E6A"/>
    <w:rsid w:val="000D2F5F"/>
    <w:rsid w:val="000D3264"/>
    <w:rsid w:val="000D32C4"/>
    <w:rsid w:val="000D373E"/>
    <w:rsid w:val="000D382A"/>
    <w:rsid w:val="000D3C1E"/>
    <w:rsid w:val="000D3D39"/>
    <w:rsid w:val="000D3F69"/>
    <w:rsid w:val="000D40A7"/>
    <w:rsid w:val="000D494B"/>
    <w:rsid w:val="000D4960"/>
    <w:rsid w:val="000D4A5A"/>
    <w:rsid w:val="000D4BF2"/>
    <w:rsid w:val="000D62ED"/>
    <w:rsid w:val="000D6342"/>
    <w:rsid w:val="000D6568"/>
    <w:rsid w:val="000D6DE0"/>
    <w:rsid w:val="000D7178"/>
    <w:rsid w:val="000D75B2"/>
    <w:rsid w:val="000D783F"/>
    <w:rsid w:val="000E038F"/>
    <w:rsid w:val="000E045F"/>
    <w:rsid w:val="000E04FC"/>
    <w:rsid w:val="000E07D1"/>
    <w:rsid w:val="000E0879"/>
    <w:rsid w:val="000E0C66"/>
    <w:rsid w:val="000E0DAC"/>
    <w:rsid w:val="000E1296"/>
    <w:rsid w:val="000E229F"/>
    <w:rsid w:val="000E2397"/>
    <w:rsid w:val="000E239B"/>
    <w:rsid w:val="000E25C2"/>
    <w:rsid w:val="000E2645"/>
    <w:rsid w:val="000E2A10"/>
    <w:rsid w:val="000E2AC7"/>
    <w:rsid w:val="000E2CAC"/>
    <w:rsid w:val="000E2D0C"/>
    <w:rsid w:val="000E30BF"/>
    <w:rsid w:val="000E4275"/>
    <w:rsid w:val="000E4420"/>
    <w:rsid w:val="000E520F"/>
    <w:rsid w:val="000E5219"/>
    <w:rsid w:val="000E5254"/>
    <w:rsid w:val="000E5391"/>
    <w:rsid w:val="000E543C"/>
    <w:rsid w:val="000E57E5"/>
    <w:rsid w:val="000E5CB1"/>
    <w:rsid w:val="000E5E3A"/>
    <w:rsid w:val="000E6187"/>
    <w:rsid w:val="000E632B"/>
    <w:rsid w:val="000E63CE"/>
    <w:rsid w:val="000E6766"/>
    <w:rsid w:val="000E6CD9"/>
    <w:rsid w:val="000E7238"/>
    <w:rsid w:val="000E7291"/>
    <w:rsid w:val="000E77CE"/>
    <w:rsid w:val="000E7AB3"/>
    <w:rsid w:val="000E7B97"/>
    <w:rsid w:val="000E7BAA"/>
    <w:rsid w:val="000E7C15"/>
    <w:rsid w:val="000E7E4C"/>
    <w:rsid w:val="000E7EC9"/>
    <w:rsid w:val="000F012E"/>
    <w:rsid w:val="000F03E5"/>
    <w:rsid w:val="000F07EF"/>
    <w:rsid w:val="000F0954"/>
    <w:rsid w:val="000F120F"/>
    <w:rsid w:val="000F1886"/>
    <w:rsid w:val="000F1BD4"/>
    <w:rsid w:val="000F1E38"/>
    <w:rsid w:val="000F2179"/>
    <w:rsid w:val="000F2405"/>
    <w:rsid w:val="000F2794"/>
    <w:rsid w:val="000F299F"/>
    <w:rsid w:val="000F2E47"/>
    <w:rsid w:val="000F2F75"/>
    <w:rsid w:val="000F3369"/>
    <w:rsid w:val="000F343A"/>
    <w:rsid w:val="000F34B8"/>
    <w:rsid w:val="000F3787"/>
    <w:rsid w:val="000F3D1F"/>
    <w:rsid w:val="000F4075"/>
    <w:rsid w:val="000F4B6B"/>
    <w:rsid w:val="000F4B81"/>
    <w:rsid w:val="000F4DA6"/>
    <w:rsid w:val="000F5047"/>
    <w:rsid w:val="000F52F5"/>
    <w:rsid w:val="000F5696"/>
    <w:rsid w:val="000F571E"/>
    <w:rsid w:val="000F5C39"/>
    <w:rsid w:val="000F5F83"/>
    <w:rsid w:val="000F637B"/>
    <w:rsid w:val="000F688F"/>
    <w:rsid w:val="000F6C1D"/>
    <w:rsid w:val="000F6D60"/>
    <w:rsid w:val="000F6E4A"/>
    <w:rsid w:val="000F6EFF"/>
    <w:rsid w:val="000F756F"/>
    <w:rsid w:val="0010029B"/>
    <w:rsid w:val="0010043A"/>
    <w:rsid w:val="001008C6"/>
    <w:rsid w:val="00100D94"/>
    <w:rsid w:val="00100FD9"/>
    <w:rsid w:val="001010D9"/>
    <w:rsid w:val="0010128C"/>
    <w:rsid w:val="0010135A"/>
    <w:rsid w:val="0010147E"/>
    <w:rsid w:val="00101CE6"/>
    <w:rsid w:val="00101F4A"/>
    <w:rsid w:val="001020B3"/>
    <w:rsid w:val="00102371"/>
    <w:rsid w:val="001024D1"/>
    <w:rsid w:val="0010283F"/>
    <w:rsid w:val="00102E3B"/>
    <w:rsid w:val="00103165"/>
    <w:rsid w:val="00103509"/>
    <w:rsid w:val="0010407E"/>
    <w:rsid w:val="00104653"/>
    <w:rsid w:val="001049D0"/>
    <w:rsid w:val="00104F8B"/>
    <w:rsid w:val="0010503D"/>
    <w:rsid w:val="00105785"/>
    <w:rsid w:val="001058EA"/>
    <w:rsid w:val="00105B74"/>
    <w:rsid w:val="00105B83"/>
    <w:rsid w:val="00105DB3"/>
    <w:rsid w:val="00105F21"/>
    <w:rsid w:val="0010603F"/>
    <w:rsid w:val="001061C0"/>
    <w:rsid w:val="0010628A"/>
    <w:rsid w:val="00106357"/>
    <w:rsid w:val="00106502"/>
    <w:rsid w:val="0010653B"/>
    <w:rsid w:val="001071A3"/>
    <w:rsid w:val="001078A4"/>
    <w:rsid w:val="001078BB"/>
    <w:rsid w:val="00107ED9"/>
    <w:rsid w:val="001100E1"/>
    <w:rsid w:val="001105D9"/>
    <w:rsid w:val="001105E8"/>
    <w:rsid w:val="0011118B"/>
    <w:rsid w:val="00111515"/>
    <w:rsid w:val="00111557"/>
    <w:rsid w:val="00111C1E"/>
    <w:rsid w:val="00111FF3"/>
    <w:rsid w:val="001120CF"/>
    <w:rsid w:val="001127BE"/>
    <w:rsid w:val="00112FD7"/>
    <w:rsid w:val="001132D8"/>
    <w:rsid w:val="00113EF9"/>
    <w:rsid w:val="00113F4B"/>
    <w:rsid w:val="00114083"/>
    <w:rsid w:val="00114A30"/>
    <w:rsid w:val="00114A86"/>
    <w:rsid w:val="00114AFD"/>
    <w:rsid w:val="00115526"/>
    <w:rsid w:val="001155CC"/>
    <w:rsid w:val="00115766"/>
    <w:rsid w:val="00115813"/>
    <w:rsid w:val="001158A0"/>
    <w:rsid w:val="00115A50"/>
    <w:rsid w:val="00115CCD"/>
    <w:rsid w:val="0011600E"/>
    <w:rsid w:val="00116143"/>
    <w:rsid w:val="00116566"/>
    <w:rsid w:val="001166B6"/>
    <w:rsid w:val="0011687F"/>
    <w:rsid w:val="001169F2"/>
    <w:rsid w:val="00116B41"/>
    <w:rsid w:val="00116C5C"/>
    <w:rsid w:val="00117541"/>
    <w:rsid w:val="001175D6"/>
    <w:rsid w:val="001179DD"/>
    <w:rsid w:val="00117A18"/>
    <w:rsid w:val="00117B32"/>
    <w:rsid w:val="00117BF4"/>
    <w:rsid w:val="00117C2B"/>
    <w:rsid w:val="00117CBE"/>
    <w:rsid w:val="00117EA5"/>
    <w:rsid w:val="00120134"/>
    <w:rsid w:val="001201CC"/>
    <w:rsid w:val="0012040E"/>
    <w:rsid w:val="00120DAA"/>
    <w:rsid w:val="00120F89"/>
    <w:rsid w:val="00121164"/>
    <w:rsid w:val="00121688"/>
    <w:rsid w:val="0012195E"/>
    <w:rsid w:val="00121C2A"/>
    <w:rsid w:val="00121E51"/>
    <w:rsid w:val="0012200A"/>
    <w:rsid w:val="00122137"/>
    <w:rsid w:val="001226AD"/>
    <w:rsid w:val="00122726"/>
    <w:rsid w:val="00122F3D"/>
    <w:rsid w:val="001231EA"/>
    <w:rsid w:val="00123566"/>
    <w:rsid w:val="00123BB5"/>
    <w:rsid w:val="001249BE"/>
    <w:rsid w:val="001254E2"/>
    <w:rsid w:val="0012550B"/>
    <w:rsid w:val="001256CC"/>
    <w:rsid w:val="00125711"/>
    <w:rsid w:val="00125836"/>
    <w:rsid w:val="00125B0B"/>
    <w:rsid w:val="00125EA5"/>
    <w:rsid w:val="00126032"/>
    <w:rsid w:val="0012627E"/>
    <w:rsid w:val="0012629F"/>
    <w:rsid w:val="00126AC0"/>
    <w:rsid w:val="00126E51"/>
    <w:rsid w:val="001270AC"/>
    <w:rsid w:val="001277D9"/>
    <w:rsid w:val="00127898"/>
    <w:rsid w:val="001278BD"/>
    <w:rsid w:val="00127BD9"/>
    <w:rsid w:val="0013009B"/>
    <w:rsid w:val="001300F3"/>
    <w:rsid w:val="00130A00"/>
    <w:rsid w:val="00130BF8"/>
    <w:rsid w:val="001310D5"/>
    <w:rsid w:val="001312F2"/>
    <w:rsid w:val="0013138B"/>
    <w:rsid w:val="00131614"/>
    <w:rsid w:val="0013161B"/>
    <w:rsid w:val="001317D0"/>
    <w:rsid w:val="00131AFA"/>
    <w:rsid w:val="00131D6A"/>
    <w:rsid w:val="00132215"/>
    <w:rsid w:val="0013258B"/>
    <w:rsid w:val="00132CB8"/>
    <w:rsid w:val="00132F28"/>
    <w:rsid w:val="00133066"/>
    <w:rsid w:val="00133322"/>
    <w:rsid w:val="0013344F"/>
    <w:rsid w:val="00133C26"/>
    <w:rsid w:val="00134761"/>
    <w:rsid w:val="001347FE"/>
    <w:rsid w:val="00134BCE"/>
    <w:rsid w:val="001351D6"/>
    <w:rsid w:val="00135246"/>
    <w:rsid w:val="001357E7"/>
    <w:rsid w:val="00135BD0"/>
    <w:rsid w:val="00136FC3"/>
    <w:rsid w:val="001370D6"/>
    <w:rsid w:val="00137202"/>
    <w:rsid w:val="00137346"/>
    <w:rsid w:val="00137606"/>
    <w:rsid w:val="00137A32"/>
    <w:rsid w:val="00137B7F"/>
    <w:rsid w:val="00137F24"/>
    <w:rsid w:val="001400AB"/>
    <w:rsid w:val="00140484"/>
    <w:rsid w:val="001415C5"/>
    <w:rsid w:val="00141A9D"/>
    <w:rsid w:val="00141E94"/>
    <w:rsid w:val="0014281A"/>
    <w:rsid w:val="00142844"/>
    <w:rsid w:val="00142A15"/>
    <w:rsid w:val="00142DD1"/>
    <w:rsid w:val="00142E36"/>
    <w:rsid w:val="00142E84"/>
    <w:rsid w:val="0014336E"/>
    <w:rsid w:val="00144355"/>
    <w:rsid w:val="001444D5"/>
    <w:rsid w:val="001445E6"/>
    <w:rsid w:val="00144A43"/>
    <w:rsid w:val="0014501A"/>
    <w:rsid w:val="001454FF"/>
    <w:rsid w:val="001456E3"/>
    <w:rsid w:val="0014575B"/>
    <w:rsid w:val="0014587C"/>
    <w:rsid w:val="00145DB2"/>
    <w:rsid w:val="00146092"/>
    <w:rsid w:val="0014634C"/>
    <w:rsid w:val="0014681D"/>
    <w:rsid w:val="00147A8F"/>
    <w:rsid w:val="00150160"/>
    <w:rsid w:val="00150A19"/>
    <w:rsid w:val="001511E6"/>
    <w:rsid w:val="00151542"/>
    <w:rsid w:val="001516BA"/>
    <w:rsid w:val="00151725"/>
    <w:rsid w:val="00151C80"/>
    <w:rsid w:val="00151D6C"/>
    <w:rsid w:val="00151FDC"/>
    <w:rsid w:val="0015203D"/>
    <w:rsid w:val="0015205A"/>
    <w:rsid w:val="00152088"/>
    <w:rsid w:val="00152BA3"/>
    <w:rsid w:val="00152DDD"/>
    <w:rsid w:val="0015307F"/>
    <w:rsid w:val="001530BF"/>
    <w:rsid w:val="0015343D"/>
    <w:rsid w:val="001539BE"/>
    <w:rsid w:val="00153BBB"/>
    <w:rsid w:val="00153D56"/>
    <w:rsid w:val="00153D8F"/>
    <w:rsid w:val="00153FD6"/>
    <w:rsid w:val="001549EE"/>
    <w:rsid w:val="00154B03"/>
    <w:rsid w:val="00154DDC"/>
    <w:rsid w:val="00155077"/>
    <w:rsid w:val="00155344"/>
    <w:rsid w:val="00155922"/>
    <w:rsid w:val="001561F6"/>
    <w:rsid w:val="00156912"/>
    <w:rsid w:val="00156B6E"/>
    <w:rsid w:val="00156D99"/>
    <w:rsid w:val="00156DF8"/>
    <w:rsid w:val="00156E09"/>
    <w:rsid w:val="00157001"/>
    <w:rsid w:val="00157262"/>
    <w:rsid w:val="001572FB"/>
    <w:rsid w:val="001574B2"/>
    <w:rsid w:val="001574E3"/>
    <w:rsid w:val="001574EB"/>
    <w:rsid w:val="00157628"/>
    <w:rsid w:val="00157A21"/>
    <w:rsid w:val="00157B92"/>
    <w:rsid w:val="00157EB7"/>
    <w:rsid w:val="00160D7F"/>
    <w:rsid w:val="00160F2A"/>
    <w:rsid w:val="00161129"/>
    <w:rsid w:val="0016178A"/>
    <w:rsid w:val="00161E49"/>
    <w:rsid w:val="001625D6"/>
    <w:rsid w:val="00162786"/>
    <w:rsid w:val="00162977"/>
    <w:rsid w:val="00162A07"/>
    <w:rsid w:val="00162E4C"/>
    <w:rsid w:val="00162FD5"/>
    <w:rsid w:val="00163157"/>
    <w:rsid w:val="00163576"/>
    <w:rsid w:val="0016364C"/>
    <w:rsid w:val="00164046"/>
    <w:rsid w:val="001641BB"/>
    <w:rsid w:val="001643C1"/>
    <w:rsid w:val="00164425"/>
    <w:rsid w:val="001645E5"/>
    <w:rsid w:val="00164E80"/>
    <w:rsid w:val="00165231"/>
    <w:rsid w:val="00165C24"/>
    <w:rsid w:val="001666FB"/>
    <w:rsid w:val="00166AEF"/>
    <w:rsid w:val="00166F56"/>
    <w:rsid w:val="001670FB"/>
    <w:rsid w:val="0016717F"/>
    <w:rsid w:val="00167321"/>
    <w:rsid w:val="001673D2"/>
    <w:rsid w:val="001675D8"/>
    <w:rsid w:val="00167679"/>
    <w:rsid w:val="00167746"/>
    <w:rsid w:val="001678BA"/>
    <w:rsid w:val="00167E8E"/>
    <w:rsid w:val="00170304"/>
    <w:rsid w:val="0017030C"/>
    <w:rsid w:val="00170630"/>
    <w:rsid w:val="00170DD5"/>
    <w:rsid w:val="001711E6"/>
    <w:rsid w:val="00171422"/>
    <w:rsid w:val="00172090"/>
    <w:rsid w:val="001723EC"/>
    <w:rsid w:val="00172406"/>
    <w:rsid w:val="00172468"/>
    <w:rsid w:val="00172ED4"/>
    <w:rsid w:val="00173271"/>
    <w:rsid w:val="001732BA"/>
    <w:rsid w:val="00173486"/>
    <w:rsid w:val="00173A56"/>
    <w:rsid w:val="00173BF4"/>
    <w:rsid w:val="00173D49"/>
    <w:rsid w:val="00173E24"/>
    <w:rsid w:val="00173F52"/>
    <w:rsid w:val="0017414F"/>
    <w:rsid w:val="001748A0"/>
    <w:rsid w:val="0017518D"/>
    <w:rsid w:val="0017553B"/>
    <w:rsid w:val="001757E5"/>
    <w:rsid w:val="0017581B"/>
    <w:rsid w:val="001759C3"/>
    <w:rsid w:val="00176118"/>
    <w:rsid w:val="00176331"/>
    <w:rsid w:val="001766D4"/>
    <w:rsid w:val="00176949"/>
    <w:rsid w:val="00176DFC"/>
    <w:rsid w:val="00176EF0"/>
    <w:rsid w:val="00177004"/>
    <w:rsid w:val="0017738A"/>
    <w:rsid w:val="001777AB"/>
    <w:rsid w:val="00177B02"/>
    <w:rsid w:val="00177BF5"/>
    <w:rsid w:val="00180DA3"/>
    <w:rsid w:val="00180DE2"/>
    <w:rsid w:val="00180FA4"/>
    <w:rsid w:val="00181454"/>
    <w:rsid w:val="0018174D"/>
    <w:rsid w:val="00181896"/>
    <w:rsid w:val="0018197E"/>
    <w:rsid w:val="00181C70"/>
    <w:rsid w:val="00181CAF"/>
    <w:rsid w:val="001824AD"/>
    <w:rsid w:val="00182522"/>
    <w:rsid w:val="00182572"/>
    <w:rsid w:val="001827CF"/>
    <w:rsid w:val="00182AA8"/>
    <w:rsid w:val="00183356"/>
    <w:rsid w:val="0018413D"/>
    <w:rsid w:val="001841BA"/>
    <w:rsid w:val="00184769"/>
    <w:rsid w:val="00184939"/>
    <w:rsid w:val="00184D58"/>
    <w:rsid w:val="00185739"/>
    <w:rsid w:val="00185C47"/>
    <w:rsid w:val="00185EF2"/>
    <w:rsid w:val="001862D8"/>
    <w:rsid w:val="0018651F"/>
    <w:rsid w:val="001865D9"/>
    <w:rsid w:val="001867D3"/>
    <w:rsid w:val="00186AEB"/>
    <w:rsid w:val="001871D0"/>
    <w:rsid w:val="00187438"/>
    <w:rsid w:val="00187574"/>
    <w:rsid w:val="0018784B"/>
    <w:rsid w:val="00187F3B"/>
    <w:rsid w:val="00190185"/>
    <w:rsid w:val="00190287"/>
    <w:rsid w:val="00190472"/>
    <w:rsid w:val="00190B0B"/>
    <w:rsid w:val="00190ECA"/>
    <w:rsid w:val="00190FA6"/>
    <w:rsid w:val="00191901"/>
    <w:rsid w:val="00191A03"/>
    <w:rsid w:val="00191FE4"/>
    <w:rsid w:val="00192258"/>
    <w:rsid w:val="00192518"/>
    <w:rsid w:val="001925D4"/>
    <w:rsid w:val="00192602"/>
    <w:rsid w:val="00192701"/>
    <w:rsid w:val="001927D6"/>
    <w:rsid w:val="00192970"/>
    <w:rsid w:val="00192BFC"/>
    <w:rsid w:val="00193198"/>
    <w:rsid w:val="001931FC"/>
    <w:rsid w:val="001932C3"/>
    <w:rsid w:val="001933B9"/>
    <w:rsid w:val="00193A3E"/>
    <w:rsid w:val="00193C58"/>
    <w:rsid w:val="00193DB5"/>
    <w:rsid w:val="00194275"/>
    <w:rsid w:val="00194527"/>
    <w:rsid w:val="00194539"/>
    <w:rsid w:val="001945F5"/>
    <w:rsid w:val="00194772"/>
    <w:rsid w:val="00194D55"/>
    <w:rsid w:val="00194FD0"/>
    <w:rsid w:val="001952E7"/>
    <w:rsid w:val="00195BED"/>
    <w:rsid w:val="0019616A"/>
    <w:rsid w:val="001961D1"/>
    <w:rsid w:val="0019628C"/>
    <w:rsid w:val="00196706"/>
    <w:rsid w:val="001968AC"/>
    <w:rsid w:val="001969AA"/>
    <w:rsid w:val="00196AD4"/>
    <w:rsid w:val="00196B29"/>
    <w:rsid w:val="00196B58"/>
    <w:rsid w:val="00196B5E"/>
    <w:rsid w:val="00197050"/>
    <w:rsid w:val="001970C1"/>
    <w:rsid w:val="00197402"/>
    <w:rsid w:val="00197A0E"/>
    <w:rsid w:val="00197DB7"/>
    <w:rsid w:val="001A0082"/>
    <w:rsid w:val="001A028C"/>
    <w:rsid w:val="001A042B"/>
    <w:rsid w:val="001A0A67"/>
    <w:rsid w:val="001A0CC4"/>
    <w:rsid w:val="001A0DA9"/>
    <w:rsid w:val="001A0ED3"/>
    <w:rsid w:val="001A0F9A"/>
    <w:rsid w:val="001A152D"/>
    <w:rsid w:val="001A173F"/>
    <w:rsid w:val="001A1E2F"/>
    <w:rsid w:val="001A1F6F"/>
    <w:rsid w:val="001A225B"/>
    <w:rsid w:val="001A2B97"/>
    <w:rsid w:val="001A2F77"/>
    <w:rsid w:val="001A318D"/>
    <w:rsid w:val="001A3192"/>
    <w:rsid w:val="001A31E0"/>
    <w:rsid w:val="001A31E7"/>
    <w:rsid w:val="001A33CF"/>
    <w:rsid w:val="001A35D2"/>
    <w:rsid w:val="001A3C3A"/>
    <w:rsid w:val="001A3E49"/>
    <w:rsid w:val="001A417A"/>
    <w:rsid w:val="001A4785"/>
    <w:rsid w:val="001A4E1C"/>
    <w:rsid w:val="001A51C6"/>
    <w:rsid w:val="001A52C1"/>
    <w:rsid w:val="001A54A0"/>
    <w:rsid w:val="001A5514"/>
    <w:rsid w:val="001A5555"/>
    <w:rsid w:val="001A559A"/>
    <w:rsid w:val="001A597B"/>
    <w:rsid w:val="001A5C01"/>
    <w:rsid w:val="001A5EF8"/>
    <w:rsid w:val="001A612F"/>
    <w:rsid w:val="001A61A1"/>
    <w:rsid w:val="001A625E"/>
    <w:rsid w:val="001A6351"/>
    <w:rsid w:val="001A63CB"/>
    <w:rsid w:val="001A6BE5"/>
    <w:rsid w:val="001A6C63"/>
    <w:rsid w:val="001A7024"/>
    <w:rsid w:val="001A72CA"/>
    <w:rsid w:val="001A74D0"/>
    <w:rsid w:val="001A77A6"/>
    <w:rsid w:val="001A77F0"/>
    <w:rsid w:val="001A7A35"/>
    <w:rsid w:val="001A7BD7"/>
    <w:rsid w:val="001A7E7F"/>
    <w:rsid w:val="001B012E"/>
    <w:rsid w:val="001B0287"/>
    <w:rsid w:val="001B02BB"/>
    <w:rsid w:val="001B0674"/>
    <w:rsid w:val="001B0D33"/>
    <w:rsid w:val="001B0D5A"/>
    <w:rsid w:val="001B11CD"/>
    <w:rsid w:val="001B121B"/>
    <w:rsid w:val="001B132E"/>
    <w:rsid w:val="001B16F9"/>
    <w:rsid w:val="001B2183"/>
    <w:rsid w:val="001B226D"/>
    <w:rsid w:val="001B2B95"/>
    <w:rsid w:val="001B305C"/>
    <w:rsid w:val="001B3081"/>
    <w:rsid w:val="001B324D"/>
    <w:rsid w:val="001B3EF6"/>
    <w:rsid w:val="001B3F78"/>
    <w:rsid w:val="001B4028"/>
    <w:rsid w:val="001B482E"/>
    <w:rsid w:val="001B48DB"/>
    <w:rsid w:val="001B4968"/>
    <w:rsid w:val="001B4D00"/>
    <w:rsid w:val="001B4EE5"/>
    <w:rsid w:val="001B4EF5"/>
    <w:rsid w:val="001B54FD"/>
    <w:rsid w:val="001B55B9"/>
    <w:rsid w:val="001B56E4"/>
    <w:rsid w:val="001B5727"/>
    <w:rsid w:val="001B5C03"/>
    <w:rsid w:val="001B5C0C"/>
    <w:rsid w:val="001B5E96"/>
    <w:rsid w:val="001B620C"/>
    <w:rsid w:val="001B623F"/>
    <w:rsid w:val="001B6403"/>
    <w:rsid w:val="001B67E9"/>
    <w:rsid w:val="001B6AB3"/>
    <w:rsid w:val="001B70AA"/>
    <w:rsid w:val="001B7425"/>
    <w:rsid w:val="001B7A12"/>
    <w:rsid w:val="001B7B90"/>
    <w:rsid w:val="001B7C6A"/>
    <w:rsid w:val="001C0A83"/>
    <w:rsid w:val="001C0F22"/>
    <w:rsid w:val="001C0F77"/>
    <w:rsid w:val="001C1163"/>
    <w:rsid w:val="001C11C3"/>
    <w:rsid w:val="001C1213"/>
    <w:rsid w:val="001C168A"/>
    <w:rsid w:val="001C19D8"/>
    <w:rsid w:val="001C1AD3"/>
    <w:rsid w:val="001C2B42"/>
    <w:rsid w:val="001C3270"/>
    <w:rsid w:val="001C346B"/>
    <w:rsid w:val="001C3A43"/>
    <w:rsid w:val="001C3B03"/>
    <w:rsid w:val="001C4222"/>
    <w:rsid w:val="001C4804"/>
    <w:rsid w:val="001C486E"/>
    <w:rsid w:val="001C51B1"/>
    <w:rsid w:val="001C545D"/>
    <w:rsid w:val="001C5620"/>
    <w:rsid w:val="001C5BEA"/>
    <w:rsid w:val="001C5EF2"/>
    <w:rsid w:val="001C65EC"/>
    <w:rsid w:val="001C6667"/>
    <w:rsid w:val="001C6A6C"/>
    <w:rsid w:val="001C7082"/>
    <w:rsid w:val="001C708B"/>
    <w:rsid w:val="001C7187"/>
    <w:rsid w:val="001C745A"/>
    <w:rsid w:val="001C7B1D"/>
    <w:rsid w:val="001D054B"/>
    <w:rsid w:val="001D06E0"/>
    <w:rsid w:val="001D0B86"/>
    <w:rsid w:val="001D0B93"/>
    <w:rsid w:val="001D11AA"/>
    <w:rsid w:val="001D1969"/>
    <w:rsid w:val="001D1C9F"/>
    <w:rsid w:val="001D1D87"/>
    <w:rsid w:val="001D1F5F"/>
    <w:rsid w:val="001D2216"/>
    <w:rsid w:val="001D24DB"/>
    <w:rsid w:val="001D24FE"/>
    <w:rsid w:val="001D2C20"/>
    <w:rsid w:val="001D3000"/>
    <w:rsid w:val="001D31DB"/>
    <w:rsid w:val="001D3261"/>
    <w:rsid w:val="001D33DC"/>
    <w:rsid w:val="001D345D"/>
    <w:rsid w:val="001D34A5"/>
    <w:rsid w:val="001D389F"/>
    <w:rsid w:val="001D3A27"/>
    <w:rsid w:val="001D3A42"/>
    <w:rsid w:val="001D4058"/>
    <w:rsid w:val="001D46D1"/>
    <w:rsid w:val="001D48DB"/>
    <w:rsid w:val="001D497B"/>
    <w:rsid w:val="001D4E54"/>
    <w:rsid w:val="001D4E6E"/>
    <w:rsid w:val="001D5279"/>
    <w:rsid w:val="001D532A"/>
    <w:rsid w:val="001D5363"/>
    <w:rsid w:val="001D557B"/>
    <w:rsid w:val="001D5703"/>
    <w:rsid w:val="001D5844"/>
    <w:rsid w:val="001D5CB3"/>
    <w:rsid w:val="001D61F7"/>
    <w:rsid w:val="001D6341"/>
    <w:rsid w:val="001D6A91"/>
    <w:rsid w:val="001D6B5F"/>
    <w:rsid w:val="001D6F0D"/>
    <w:rsid w:val="001D7031"/>
    <w:rsid w:val="001D7312"/>
    <w:rsid w:val="001D76B8"/>
    <w:rsid w:val="001D7933"/>
    <w:rsid w:val="001D7936"/>
    <w:rsid w:val="001D7CF8"/>
    <w:rsid w:val="001E0368"/>
    <w:rsid w:val="001E0F75"/>
    <w:rsid w:val="001E120D"/>
    <w:rsid w:val="001E159C"/>
    <w:rsid w:val="001E15A6"/>
    <w:rsid w:val="001E17A5"/>
    <w:rsid w:val="001E197E"/>
    <w:rsid w:val="001E1AA5"/>
    <w:rsid w:val="001E1B76"/>
    <w:rsid w:val="001E1FE6"/>
    <w:rsid w:val="001E21C9"/>
    <w:rsid w:val="001E27F1"/>
    <w:rsid w:val="001E28EA"/>
    <w:rsid w:val="001E2F2D"/>
    <w:rsid w:val="001E3E59"/>
    <w:rsid w:val="001E428C"/>
    <w:rsid w:val="001E439C"/>
    <w:rsid w:val="001E4777"/>
    <w:rsid w:val="001E4861"/>
    <w:rsid w:val="001E5351"/>
    <w:rsid w:val="001E5E0F"/>
    <w:rsid w:val="001E6076"/>
    <w:rsid w:val="001E692F"/>
    <w:rsid w:val="001E6BC2"/>
    <w:rsid w:val="001E6BD8"/>
    <w:rsid w:val="001E6D1D"/>
    <w:rsid w:val="001E6D85"/>
    <w:rsid w:val="001E7279"/>
    <w:rsid w:val="001E7332"/>
    <w:rsid w:val="001E7AEA"/>
    <w:rsid w:val="001E7DAE"/>
    <w:rsid w:val="001F02F4"/>
    <w:rsid w:val="001F0910"/>
    <w:rsid w:val="001F091D"/>
    <w:rsid w:val="001F09E2"/>
    <w:rsid w:val="001F0A3E"/>
    <w:rsid w:val="001F0E3B"/>
    <w:rsid w:val="001F1367"/>
    <w:rsid w:val="001F1828"/>
    <w:rsid w:val="001F1A04"/>
    <w:rsid w:val="001F2119"/>
    <w:rsid w:val="001F2239"/>
    <w:rsid w:val="001F245F"/>
    <w:rsid w:val="001F257B"/>
    <w:rsid w:val="001F2646"/>
    <w:rsid w:val="001F2661"/>
    <w:rsid w:val="001F2826"/>
    <w:rsid w:val="001F284F"/>
    <w:rsid w:val="001F28D6"/>
    <w:rsid w:val="001F297C"/>
    <w:rsid w:val="001F2D01"/>
    <w:rsid w:val="001F2DCC"/>
    <w:rsid w:val="001F3017"/>
    <w:rsid w:val="001F3680"/>
    <w:rsid w:val="001F39FE"/>
    <w:rsid w:val="001F3FCD"/>
    <w:rsid w:val="001F3FD9"/>
    <w:rsid w:val="001F416D"/>
    <w:rsid w:val="001F426B"/>
    <w:rsid w:val="001F43BD"/>
    <w:rsid w:val="001F4498"/>
    <w:rsid w:val="001F455F"/>
    <w:rsid w:val="001F4642"/>
    <w:rsid w:val="001F46AD"/>
    <w:rsid w:val="001F4A8C"/>
    <w:rsid w:val="001F4CE5"/>
    <w:rsid w:val="001F502D"/>
    <w:rsid w:val="001F542E"/>
    <w:rsid w:val="001F5569"/>
    <w:rsid w:val="001F56B9"/>
    <w:rsid w:val="001F5952"/>
    <w:rsid w:val="001F619B"/>
    <w:rsid w:val="001F63BC"/>
    <w:rsid w:val="001F6D9A"/>
    <w:rsid w:val="001F7032"/>
    <w:rsid w:val="001F76CF"/>
    <w:rsid w:val="001F7A78"/>
    <w:rsid w:val="001F7C24"/>
    <w:rsid w:val="001F7DB1"/>
    <w:rsid w:val="001F7F77"/>
    <w:rsid w:val="0020009F"/>
    <w:rsid w:val="0020038D"/>
    <w:rsid w:val="002005F5"/>
    <w:rsid w:val="002009F3"/>
    <w:rsid w:val="00200D6D"/>
    <w:rsid w:val="00200DC9"/>
    <w:rsid w:val="002019BB"/>
    <w:rsid w:val="00201B5C"/>
    <w:rsid w:val="00201BEC"/>
    <w:rsid w:val="00202306"/>
    <w:rsid w:val="00202441"/>
    <w:rsid w:val="00202563"/>
    <w:rsid w:val="002026AE"/>
    <w:rsid w:val="00202F34"/>
    <w:rsid w:val="00202FD5"/>
    <w:rsid w:val="00203280"/>
    <w:rsid w:val="00203485"/>
    <w:rsid w:val="00203B88"/>
    <w:rsid w:val="00203BC5"/>
    <w:rsid w:val="00203E8C"/>
    <w:rsid w:val="00203FA9"/>
    <w:rsid w:val="0020408D"/>
    <w:rsid w:val="00204418"/>
    <w:rsid w:val="00204A64"/>
    <w:rsid w:val="00204B36"/>
    <w:rsid w:val="00204CEE"/>
    <w:rsid w:val="002053BD"/>
    <w:rsid w:val="0020557A"/>
    <w:rsid w:val="002055FD"/>
    <w:rsid w:val="00205B81"/>
    <w:rsid w:val="002066E8"/>
    <w:rsid w:val="00206BC1"/>
    <w:rsid w:val="00206C8F"/>
    <w:rsid w:val="002072BD"/>
    <w:rsid w:val="002073AB"/>
    <w:rsid w:val="00207D92"/>
    <w:rsid w:val="00207E23"/>
    <w:rsid w:val="00207E58"/>
    <w:rsid w:val="0021032F"/>
    <w:rsid w:val="002108C2"/>
    <w:rsid w:val="00210A40"/>
    <w:rsid w:val="00210B0A"/>
    <w:rsid w:val="00210C9E"/>
    <w:rsid w:val="00210F26"/>
    <w:rsid w:val="00211323"/>
    <w:rsid w:val="00211570"/>
    <w:rsid w:val="00211764"/>
    <w:rsid w:val="002117F8"/>
    <w:rsid w:val="0021193D"/>
    <w:rsid w:val="00211B57"/>
    <w:rsid w:val="00211F34"/>
    <w:rsid w:val="002122BA"/>
    <w:rsid w:val="002128D5"/>
    <w:rsid w:val="0021297E"/>
    <w:rsid w:val="0021316E"/>
    <w:rsid w:val="0021357B"/>
    <w:rsid w:val="00213B7F"/>
    <w:rsid w:val="00213CBC"/>
    <w:rsid w:val="00213DCC"/>
    <w:rsid w:val="00214383"/>
    <w:rsid w:val="002143C0"/>
    <w:rsid w:val="002146DB"/>
    <w:rsid w:val="002147AE"/>
    <w:rsid w:val="00214AD2"/>
    <w:rsid w:val="00215911"/>
    <w:rsid w:val="0021603D"/>
    <w:rsid w:val="002167B6"/>
    <w:rsid w:val="00216856"/>
    <w:rsid w:val="00216ABB"/>
    <w:rsid w:val="00217086"/>
    <w:rsid w:val="0021736D"/>
    <w:rsid w:val="002178E4"/>
    <w:rsid w:val="002178EC"/>
    <w:rsid w:val="00217945"/>
    <w:rsid w:val="00217C81"/>
    <w:rsid w:val="00220767"/>
    <w:rsid w:val="00220996"/>
    <w:rsid w:val="00220EA1"/>
    <w:rsid w:val="002210C4"/>
    <w:rsid w:val="002210E4"/>
    <w:rsid w:val="0022121E"/>
    <w:rsid w:val="002216D9"/>
    <w:rsid w:val="002219B5"/>
    <w:rsid w:val="00221A2F"/>
    <w:rsid w:val="00221C8F"/>
    <w:rsid w:val="00221D51"/>
    <w:rsid w:val="00221D7E"/>
    <w:rsid w:val="00221DF9"/>
    <w:rsid w:val="002224FC"/>
    <w:rsid w:val="00222A1C"/>
    <w:rsid w:val="00222A92"/>
    <w:rsid w:val="00222DDA"/>
    <w:rsid w:val="00223296"/>
    <w:rsid w:val="002234CB"/>
    <w:rsid w:val="002235D1"/>
    <w:rsid w:val="00223E61"/>
    <w:rsid w:val="00223EFE"/>
    <w:rsid w:val="00224043"/>
    <w:rsid w:val="002243D8"/>
    <w:rsid w:val="00224477"/>
    <w:rsid w:val="00224FB8"/>
    <w:rsid w:val="002253EF"/>
    <w:rsid w:val="00225649"/>
    <w:rsid w:val="00225B1A"/>
    <w:rsid w:val="00225B91"/>
    <w:rsid w:val="00225E37"/>
    <w:rsid w:val="002261D9"/>
    <w:rsid w:val="002263BD"/>
    <w:rsid w:val="00226652"/>
    <w:rsid w:val="002267D9"/>
    <w:rsid w:val="00227043"/>
    <w:rsid w:val="00227329"/>
    <w:rsid w:val="00227384"/>
    <w:rsid w:val="002275FD"/>
    <w:rsid w:val="00227699"/>
    <w:rsid w:val="00227BF3"/>
    <w:rsid w:val="00227DDD"/>
    <w:rsid w:val="00230335"/>
    <w:rsid w:val="002303E7"/>
    <w:rsid w:val="0023044B"/>
    <w:rsid w:val="002305ED"/>
    <w:rsid w:val="002306F2"/>
    <w:rsid w:val="00230C0C"/>
    <w:rsid w:val="00230D1E"/>
    <w:rsid w:val="0023107B"/>
    <w:rsid w:val="00231693"/>
    <w:rsid w:val="00231996"/>
    <w:rsid w:val="00231DA6"/>
    <w:rsid w:val="00231FB9"/>
    <w:rsid w:val="002328F2"/>
    <w:rsid w:val="00232D0B"/>
    <w:rsid w:val="00232E91"/>
    <w:rsid w:val="0023316E"/>
    <w:rsid w:val="00233308"/>
    <w:rsid w:val="002334BF"/>
    <w:rsid w:val="002341B2"/>
    <w:rsid w:val="00234B02"/>
    <w:rsid w:val="00234C23"/>
    <w:rsid w:val="002350DB"/>
    <w:rsid w:val="00235AAB"/>
    <w:rsid w:val="00235C31"/>
    <w:rsid w:val="00235CD3"/>
    <w:rsid w:val="0023668E"/>
    <w:rsid w:val="00236709"/>
    <w:rsid w:val="00236AA0"/>
    <w:rsid w:val="00236B57"/>
    <w:rsid w:val="00236D27"/>
    <w:rsid w:val="00236F93"/>
    <w:rsid w:val="002370F3"/>
    <w:rsid w:val="0023717F"/>
    <w:rsid w:val="002371FB"/>
    <w:rsid w:val="002372B2"/>
    <w:rsid w:val="002377A3"/>
    <w:rsid w:val="002379F5"/>
    <w:rsid w:val="002400BF"/>
    <w:rsid w:val="00240117"/>
    <w:rsid w:val="002401DC"/>
    <w:rsid w:val="002403A9"/>
    <w:rsid w:val="0024041F"/>
    <w:rsid w:val="0024044F"/>
    <w:rsid w:val="00240468"/>
    <w:rsid w:val="00240536"/>
    <w:rsid w:val="00240794"/>
    <w:rsid w:val="0024080A"/>
    <w:rsid w:val="002409E9"/>
    <w:rsid w:val="00240A30"/>
    <w:rsid w:val="0024118A"/>
    <w:rsid w:val="0024148E"/>
    <w:rsid w:val="00241F6B"/>
    <w:rsid w:val="00242110"/>
    <w:rsid w:val="002423B0"/>
    <w:rsid w:val="0024261C"/>
    <w:rsid w:val="00242AE5"/>
    <w:rsid w:val="002430BB"/>
    <w:rsid w:val="002434E6"/>
    <w:rsid w:val="00243564"/>
    <w:rsid w:val="00243975"/>
    <w:rsid w:val="00243F55"/>
    <w:rsid w:val="00244725"/>
    <w:rsid w:val="0024527A"/>
    <w:rsid w:val="00245646"/>
    <w:rsid w:val="002459DB"/>
    <w:rsid w:val="00245F02"/>
    <w:rsid w:val="0024618B"/>
    <w:rsid w:val="00246359"/>
    <w:rsid w:val="002463F4"/>
    <w:rsid w:val="00246538"/>
    <w:rsid w:val="0024765C"/>
    <w:rsid w:val="00247BF9"/>
    <w:rsid w:val="00250486"/>
    <w:rsid w:val="0025048F"/>
    <w:rsid w:val="0025129D"/>
    <w:rsid w:val="00251558"/>
    <w:rsid w:val="00251910"/>
    <w:rsid w:val="00251AC3"/>
    <w:rsid w:val="00251F80"/>
    <w:rsid w:val="002521A5"/>
    <w:rsid w:val="00252577"/>
    <w:rsid w:val="0025285D"/>
    <w:rsid w:val="00252873"/>
    <w:rsid w:val="00252916"/>
    <w:rsid w:val="00252B11"/>
    <w:rsid w:val="00252BE8"/>
    <w:rsid w:val="0025317A"/>
    <w:rsid w:val="002534DF"/>
    <w:rsid w:val="00253572"/>
    <w:rsid w:val="00253A92"/>
    <w:rsid w:val="00253CA0"/>
    <w:rsid w:val="00253DD3"/>
    <w:rsid w:val="00253E29"/>
    <w:rsid w:val="00253FEB"/>
    <w:rsid w:val="00254378"/>
    <w:rsid w:val="00254406"/>
    <w:rsid w:val="002549D2"/>
    <w:rsid w:val="00254A79"/>
    <w:rsid w:val="00254E1A"/>
    <w:rsid w:val="002553A8"/>
    <w:rsid w:val="00255CC9"/>
    <w:rsid w:val="00255CD0"/>
    <w:rsid w:val="002560F5"/>
    <w:rsid w:val="0025639F"/>
    <w:rsid w:val="00256546"/>
    <w:rsid w:val="002565D6"/>
    <w:rsid w:val="002566B8"/>
    <w:rsid w:val="00256786"/>
    <w:rsid w:val="00256808"/>
    <w:rsid w:val="0025686F"/>
    <w:rsid w:val="0025698C"/>
    <w:rsid w:val="00256AC1"/>
    <w:rsid w:val="00256FA2"/>
    <w:rsid w:val="002570CF"/>
    <w:rsid w:val="002577C5"/>
    <w:rsid w:val="00257976"/>
    <w:rsid w:val="00257AA3"/>
    <w:rsid w:val="00257DFA"/>
    <w:rsid w:val="002600C6"/>
    <w:rsid w:val="00260409"/>
    <w:rsid w:val="002604A2"/>
    <w:rsid w:val="00260840"/>
    <w:rsid w:val="00260D66"/>
    <w:rsid w:val="00260DC6"/>
    <w:rsid w:val="00260E71"/>
    <w:rsid w:val="00261030"/>
    <w:rsid w:val="00261273"/>
    <w:rsid w:val="00261295"/>
    <w:rsid w:val="002615EE"/>
    <w:rsid w:val="0026170E"/>
    <w:rsid w:val="00261819"/>
    <w:rsid w:val="00261B16"/>
    <w:rsid w:val="00261CF8"/>
    <w:rsid w:val="002624B5"/>
    <w:rsid w:val="00262687"/>
    <w:rsid w:val="00262D18"/>
    <w:rsid w:val="00262D97"/>
    <w:rsid w:val="00263020"/>
    <w:rsid w:val="00263062"/>
    <w:rsid w:val="002631B1"/>
    <w:rsid w:val="00263283"/>
    <w:rsid w:val="002633FF"/>
    <w:rsid w:val="00263B85"/>
    <w:rsid w:val="00263C4D"/>
    <w:rsid w:val="00263C96"/>
    <w:rsid w:val="00264036"/>
    <w:rsid w:val="00264284"/>
    <w:rsid w:val="00264477"/>
    <w:rsid w:val="002644D7"/>
    <w:rsid w:val="00264BCD"/>
    <w:rsid w:val="00264C5A"/>
    <w:rsid w:val="00264C93"/>
    <w:rsid w:val="00264F96"/>
    <w:rsid w:val="00265358"/>
    <w:rsid w:val="00265E33"/>
    <w:rsid w:val="00265F7F"/>
    <w:rsid w:val="00265FB2"/>
    <w:rsid w:val="0026618F"/>
    <w:rsid w:val="002661D1"/>
    <w:rsid w:val="00266AE3"/>
    <w:rsid w:val="002672B1"/>
    <w:rsid w:val="0026784A"/>
    <w:rsid w:val="00267D8B"/>
    <w:rsid w:val="00267E00"/>
    <w:rsid w:val="00267E0B"/>
    <w:rsid w:val="00267E4F"/>
    <w:rsid w:val="00270173"/>
    <w:rsid w:val="00270242"/>
    <w:rsid w:val="00270266"/>
    <w:rsid w:val="002704E3"/>
    <w:rsid w:val="0027065D"/>
    <w:rsid w:val="0027169B"/>
    <w:rsid w:val="0027174D"/>
    <w:rsid w:val="002717AB"/>
    <w:rsid w:val="00271A1C"/>
    <w:rsid w:val="00271EBC"/>
    <w:rsid w:val="00272352"/>
    <w:rsid w:val="00272907"/>
    <w:rsid w:val="00272CD2"/>
    <w:rsid w:val="00272D4B"/>
    <w:rsid w:val="00273169"/>
    <w:rsid w:val="00273170"/>
    <w:rsid w:val="00273736"/>
    <w:rsid w:val="0027399D"/>
    <w:rsid w:val="00273AD7"/>
    <w:rsid w:val="00273BD0"/>
    <w:rsid w:val="00273C67"/>
    <w:rsid w:val="00274338"/>
    <w:rsid w:val="00274CAC"/>
    <w:rsid w:val="00275056"/>
    <w:rsid w:val="00275B0A"/>
    <w:rsid w:val="00275F91"/>
    <w:rsid w:val="00275FFB"/>
    <w:rsid w:val="00276248"/>
    <w:rsid w:val="0027631F"/>
    <w:rsid w:val="002766DA"/>
    <w:rsid w:val="002769E5"/>
    <w:rsid w:val="002769FC"/>
    <w:rsid w:val="00276C59"/>
    <w:rsid w:val="002776C1"/>
    <w:rsid w:val="002778C2"/>
    <w:rsid w:val="0027796A"/>
    <w:rsid w:val="00277FEE"/>
    <w:rsid w:val="0028056B"/>
    <w:rsid w:val="0028059D"/>
    <w:rsid w:val="00280DE7"/>
    <w:rsid w:val="0028122F"/>
    <w:rsid w:val="00281753"/>
    <w:rsid w:val="00281D9E"/>
    <w:rsid w:val="0028207D"/>
    <w:rsid w:val="002820F0"/>
    <w:rsid w:val="00282824"/>
    <w:rsid w:val="00282A78"/>
    <w:rsid w:val="0028307B"/>
    <w:rsid w:val="002834DB"/>
    <w:rsid w:val="00283C3F"/>
    <w:rsid w:val="00283EF6"/>
    <w:rsid w:val="00284578"/>
    <w:rsid w:val="002845CB"/>
    <w:rsid w:val="002845F6"/>
    <w:rsid w:val="002846AB"/>
    <w:rsid w:val="002849D1"/>
    <w:rsid w:val="00284B25"/>
    <w:rsid w:val="00284D86"/>
    <w:rsid w:val="00284DC9"/>
    <w:rsid w:val="00284F7E"/>
    <w:rsid w:val="00285040"/>
    <w:rsid w:val="00285154"/>
    <w:rsid w:val="00285247"/>
    <w:rsid w:val="0028589F"/>
    <w:rsid w:val="00285BDE"/>
    <w:rsid w:val="00286436"/>
    <w:rsid w:val="002868A0"/>
    <w:rsid w:val="0028784E"/>
    <w:rsid w:val="002878DC"/>
    <w:rsid w:val="00287A9C"/>
    <w:rsid w:val="00287C73"/>
    <w:rsid w:val="0029019B"/>
    <w:rsid w:val="002908AD"/>
    <w:rsid w:val="002908F8"/>
    <w:rsid w:val="00290EFD"/>
    <w:rsid w:val="002913F7"/>
    <w:rsid w:val="00291E29"/>
    <w:rsid w:val="00291E2E"/>
    <w:rsid w:val="00292106"/>
    <w:rsid w:val="00292AC0"/>
    <w:rsid w:val="00292D71"/>
    <w:rsid w:val="00292DB1"/>
    <w:rsid w:val="00292E4F"/>
    <w:rsid w:val="00292F9C"/>
    <w:rsid w:val="002931EC"/>
    <w:rsid w:val="00293305"/>
    <w:rsid w:val="002934B0"/>
    <w:rsid w:val="00293544"/>
    <w:rsid w:val="00293866"/>
    <w:rsid w:val="00293C1A"/>
    <w:rsid w:val="00293ED6"/>
    <w:rsid w:val="00294074"/>
    <w:rsid w:val="002940B9"/>
    <w:rsid w:val="002942BB"/>
    <w:rsid w:val="002943B4"/>
    <w:rsid w:val="002943E5"/>
    <w:rsid w:val="00294584"/>
    <w:rsid w:val="0029461E"/>
    <w:rsid w:val="00294C8E"/>
    <w:rsid w:val="002950E9"/>
    <w:rsid w:val="0029515A"/>
    <w:rsid w:val="00295AD3"/>
    <w:rsid w:val="00295BFE"/>
    <w:rsid w:val="00296055"/>
    <w:rsid w:val="002964EE"/>
    <w:rsid w:val="002968DA"/>
    <w:rsid w:val="00297026"/>
    <w:rsid w:val="00297BB3"/>
    <w:rsid w:val="00297BD3"/>
    <w:rsid w:val="00297FEB"/>
    <w:rsid w:val="002A01CF"/>
    <w:rsid w:val="002A0584"/>
    <w:rsid w:val="002A05BB"/>
    <w:rsid w:val="002A05DA"/>
    <w:rsid w:val="002A071C"/>
    <w:rsid w:val="002A0A53"/>
    <w:rsid w:val="002A0E8C"/>
    <w:rsid w:val="002A0F98"/>
    <w:rsid w:val="002A10C8"/>
    <w:rsid w:val="002A1210"/>
    <w:rsid w:val="002A12B7"/>
    <w:rsid w:val="002A1357"/>
    <w:rsid w:val="002A1B62"/>
    <w:rsid w:val="002A1CFC"/>
    <w:rsid w:val="002A229D"/>
    <w:rsid w:val="002A2480"/>
    <w:rsid w:val="002A2A32"/>
    <w:rsid w:val="002A2F96"/>
    <w:rsid w:val="002A31CE"/>
    <w:rsid w:val="002A370E"/>
    <w:rsid w:val="002A4114"/>
    <w:rsid w:val="002A41D0"/>
    <w:rsid w:val="002A477E"/>
    <w:rsid w:val="002A4A78"/>
    <w:rsid w:val="002A4F09"/>
    <w:rsid w:val="002A4F3B"/>
    <w:rsid w:val="002A4F9A"/>
    <w:rsid w:val="002A508C"/>
    <w:rsid w:val="002A593F"/>
    <w:rsid w:val="002A6026"/>
    <w:rsid w:val="002A611E"/>
    <w:rsid w:val="002A64BD"/>
    <w:rsid w:val="002A6880"/>
    <w:rsid w:val="002A6D08"/>
    <w:rsid w:val="002A7276"/>
    <w:rsid w:val="002A731A"/>
    <w:rsid w:val="002A792F"/>
    <w:rsid w:val="002A7949"/>
    <w:rsid w:val="002A796E"/>
    <w:rsid w:val="002A7BBE"/>
    <w:rsid w:val="002B0045"/>
    <w:rsid w:val="002B0A3B"/>
    <w:rsid w:val="002B0EEF"/>
    <w:rsid w:val="002B1C48"/>
    <w:rsid w:val="002B1C5F"/>
    <w:rsid w:val="002B1D14"/>
    <w:rsid w:val="002B1F73"/>
    <w:rsid w:val="002B266E"/>
    <w:rsid w:val="002B2E6F"/>
    <w:rsid w:val="002B30C7"/>
    <w:rsid w:val="002B30C9"/>
    <w:rsid w:val="002B31A3"/>
    <w:rsid w:val="002B31AC"/>
    <w:rsid w:val="002B3461"/>
    <w:rsid w:val="002B34EA"/>
    <w:rsid w:val="002B3B0B"/>
    <w:rsid w:val="002B3BBC"/>
    <w:rsid w:val="002B404A"/>
    <w:rsid w:val="002B4294"/>
    <w:rsid w:val="002B42C0"/>
    <w:rsid w:val="002B4997"/>
    <w:rsid w:val="002B4E20"/>
    <w:rsid w:val="002B4E3C"/>
    <w:rsid w:val="002B4ECF"/>
    <w:rsid w:val="002B4F04"/>
    <w:rsid w:val="002B51FB"/>
    <w:rsid w:val="002B5269"/>
    <w:rsid w:val="002B532B"/>
    <w:rsid w:val="002B562D"/>
    <w:rsid w:val="002B5749"/>
    <w:rsid w:val="002B58A7"/>
    <w:rsid w:val="002B5970"/>
    <w:rsid w:val="002B5E78"/>
    <w:rsid w:val="002B61EA"/>
    <w:rsid w:val="002B61FE"/>
    <w:rsid w:val="002B6327"/>
    <w:rsid w:val="002B6779"/>
    <w:rsid w:val="002B69E2"/>
    <w:rsid w:val="002B6F28"/>
    <w:rsid w:val="002B7041"/>
    <w:rsid w:val="002B707F"/>
    <w:rsid w:val="002B70E3"/>
    <w:rsid w:val="002B7121"/>
    <w:rsid w:val="002B75B7"/>
    <w:rsid w:val="002C1006"/>
    <w:rsid w:val="002C11FD"/>
    <w:rsid w:val="002C1230"/>
    <w:rsid w:val="002C1523"/>
    <w:rsid w:val="002C162E"/>
    <w:rsid w:val="002C1718"/>
    <w:rsid w:val="002C2587"/>
    <w:rsid w:val="002C2901"/>
    <w:rsid w:val="002C2C28"/>
    <w:rsid w:val="002C2C5D"/>
    <w:rsid w:val="002C2DE5"/>
    <w:rsid w:val="002C2E8B"/>
    <w:rsid w:val="002C37E6"/>
    <w:rsid w:val="002C382C"/>
    <w:rsid w:val="002C3B54"/>
    <w:rsid w:val="002C3D9E"/>
    <w:rsid w:val="002C3DC6"/>
    <w:rsid w:val="002C3DEB"/>
    <w:rsid w:val="002C4022"/>
    <w:rsid w:val="002C42B8"/>
    <w:rsid w:val="002C436B"/>
    <w:rsid w:val="002C4611"/>
    <w:rsid w:val="002C47E9"/>
    <w:rsid w:val="002C4DF8"/>
    <w:rsid w:val="002C4EFC"/>
    <w:rsid w:val="002C5062"/>
    <w:rsid w:val="002C5131"/>
    <w:rsid w:val="002C54E4"/>
    <w:rsid w:val="002C57E9"/>
    <w:rsid w:val="002C57EF"/>
    <w:rsid w:val="002C58C9"/>
    <w:rsid w:val="002C5AE4"/>
    <w:rsid w:val="002C5C0F"/>
    <w:rsid w:val="002C645B"/>
    <w:rsid w:val="002C669C"/>
    <w:rsid w:val="002C676A"/>
    <w:rsid w:val="002C69F8"/>
    <w:rsid w:val="002C6CD8"/>
    <w:rsid w:val="002C755C"/>
    <w:rsid w:val="002C778C"/>
    <w:rsid w:val="002C7B26"/>
    <w:rsid w:val="002C7C6D"/>
    <w:rsid w:val="002C7F46"/>
    <w:rsid w:val="002D0115"/>
    <w:rsid w:val="002D072C"/>
    <w:rsid w:val="002D0B77"/>
    <w:rsid w:val="002D0E02"/>
    <w:rsid w:val="002D1C3B"/>
    <w:rsid w:val="002D2374"/>
    <w:rsid w:val="002D2C95"/>
    <w:rsid w:val="002D4193"/>
    <w:rsid w:val="002D4828"/>
    <w:rsid w:val="002D4AC0"/>
    <w:rsid w:val="002D4BAB"/>
    <w:rsid w:val="002D4E4B"/>
    <w:rsid w:val="002D4FDA"/>
    <w:rsid w:val="002D5241"/>
    <w:rsid w:val="002D588E"/>
    <w:rsid w:val="002D5E1A"/>
    <w:rsid w:val="002D5F9C"/>
    <w:rsid w:val="002D6277"/>
    <w:rsid w:val="002D6723"/>
    <w:rsid w:val="002D6840"/>
    <w:rsid w:val="002D6A1A"/>
    <w:rsid w:val="002D6C58"/>
    <w:rsid w:val="002D6C7A"/>
    <w:rsid w:val="002D71EF"/>
    <w:rsid w:val="002D723D"/>
    <w:rsid w:val="002D7CFD"/>
    <w:rsid w:val="002D7D6C"/>
    <w:rsid w:val="002D7EA3"/>
    <w:rsid w:val="002E1327"/>
    <w:rsid w:val="002E180B"/>
    <w:rsid w:val="002E1965"/>
    <w:rsid w:val="002E1C47"/>
    <w:rsid w:val="002E2042"/>
    <w:rsid w:val="002E2045"/>
    <w:rsid w:val="002E227C"/>
    <w:rsid w:val="002E2532"/>
    <w:rsid w:val="002E26A4"/>
    <w:rsid w:val="002E27B7"/>
    <w:rsid w:val="002E2AAD"/>
    <w:rsid w:val="002E2E7D"/>
    <w:rsid w:val="002E2E8B"/>
    <w:rsid w:val="002E2F91"/>
    <w:rsid w:val="002E2F94"/>
    <w:rsid w:val="002E3206"/>
    <w:rsid w:val="002E39EA"/>
    <w:rsid w:val="002E3D68"/>
    <w:rsid w:val="002E4ECB"/>
    <w:rsid w:val="002E4ED1"/>
    <w:rsid w:val="002E5021"/>
    <w:rsid w:val="002E510A"/>
    <w:rsid w:val="002E53CA"/>
    <w:rsid w:val="002E549E"/>
    <w:rsid w:val="002E55C9"/>
    <w:rsid w:val="002E5645"/>
    <w:rsid w:val="002E5920"/>
    <w:rsid w:val="002E59C6"/>
    <w:rsid w:val="002E5D16"/>
    <w:rsid w:val="002E5D8D"/>
    <w:rsid w:val="002E5E64"/>
    <w:rsid w:val="002E63E2"/>
    <w:rsid w:val="002E6480"/>
    <w:rsid w:val="002E6576"/>
    <w:rsid w:val="002E6D2B"/>
    <w:rsid w:val="002E7AF5"/>
    <w:rsid w:val="002E7C3E"/>
    <w:rsid w:val="002F00C4"/>
    <w:rsid w:val="002F082C"/>
    <w:rsid w:val="002F0CF7"/>
    <w:rsid w:val="002F0D03"/>
    <w:rsid w:val="002F0EA1"/>
    <w:rsid w:val="002F0F44"/>
    <w:rsid w:val="002F0FA5"/>
    <w:rsid w:val="002F15B3"/>
    <w:rsid w:val="002F1902"/>
    <w:rsid w:val="002F1955"/>
    <w:rsid w:val="002F1AD4"/>
    <w:rsid w:val="002F1BCC"/>
    <w:rsid w:val="002F1DAB"/>
    <w:rsid w:val="002F2B2E"/>
    <w:rsid w:val="002F3176"/>
    <w:rsid w:val="002F34C4"/>
    <w:rsid w:val="002F3808"/>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5D"/>
    <w:rsid w:val="002F5D84"/>
    <w:rsid w:val="002F5F92"/>
    <w:rsid w:val="002F69DF"/>
    <w:rsid w:val="002F6E85"/>
    <w:rsid w:val="002F6F6E"/>
    <w:rsid w:val="002F747D"/>
    <w:rsid w:val="002F74A9"/>
    <w:rsid w:val="002F74FD"/>
    <w:rsid w:val="002F7A54"/>
    <w:rsid w:val="002F7C3C"/>
    <w:rsid w:val="002F7DE8"/>
    <w:rsid w:val="003002EA"/>
    <w:rsid w:val="00300DFC"/>
    <w:rsid w:val="003010ED"/>
    <w:rsid w:val="003012C1"/>
    <w:rsid w:val="0030146A"/>
    <w:rsid w:val="0030150A"/>
    <w:rsid w:val="00301D39"/>
    <w:rsid w:val="0030202B"/>
    <w:rsid w:val="00302A1D"/>
    <w:rsid w:val="00302B4D"/>
    <w:rsid w:val="00302DB4"/>
    <w:rsid w:val="003033DB"/>
    <w:rsid w:val="0030367F"/>
    <w:rsid w:val="00303F11"/>
    <w:rsid w:val="003044B9"/>
    <w:rsid w:val="00304AA0"/>
    <w:rsid w:val="00304BA1"/>
    <w:rsid w:val="00305495"/>
    <w:rsid w:val="0030554C"/>
    <w:rsid w:val="003058BB"/>
    <w:rsid w:val="00305BA2"/>
    <w:rsid w:val="00305D81"/>
    <w:rsid w:val="00305F4C"/>
    <w:rsid w:val="003062E4"/>
    <w:rsid w:val="00306AE1"/>
    <w:rsid w:val="00307802"/>
    <w:rsid w:val="00307963"/>
    <w:rsid w:val="00307989"/>
    <w:rsid w:val="00307C4A"/>
    <w:rsid w:val="003102B6"/>
    <w:rsid w:val="00310390"/>
    <w:rsid w:val="003105C8"/>
    <w:rsid w:val="00310603"/>
    <w:rsid w:val="00310C96"/>
    <w:rsid w:val="00310CFC"/>
    <w:rsid w:val="0031150A"/>
    <w:rsid w:val="003115BF"/>
    <w:rsid w:val="00311CD4"/>
    <w:rsid w:val="00311E84"/>
    <w:rsid w:val="00312323"/>
    <w:rsid w:val="003125E4"/>
    <w:rsid w:val="0031297D"/>
    <w:rsid w:val="00312F4B"/>
    <w:rsid w:val="00312F93"/>
    <w:rsid w:val="00313166"/>
    <w:rsid w:val="0031352B"/>
    <w:rsid w:val="00313CF4"/>
    <w:rsid w:val="00314090"/>
    <w:rsid w:val="0031431F"/>
    <w:rsid w:val="00314A91"/>
    <w:rsid w:val="00314D6E"/>
    <w:rsid w:val="00315036"/>
    <w:rsid w:val="00315DA3"/>
    <w:rsid w:val="00315DD1"/>
    <w:rsid w:val="00315DF7"/>
    <w:rsid w:val="00315FAF"/>
    <w:rsid w:val="00316059"/>
    <w:rsid w:val="003161F8"/>
    <w:rsid w:val="003161FB"/>
    <w:rsid w:val="0031634A"/>
    <w:rsid w:val="0031738C"/>
    <w:rsid w:val="00317414"/>
    <w:rsid w:val="00317453"/>
    <w:rsid w:val="003174E5"/>
    <w:rsid w:val="00317F1D"/>
    <w:rsid w:val="00320116"/>
    <w:rsid w:val="00320512"/>
    <w:rsid w:val="003205A0"/>
    <w:rsid w:val="00320933"/>
    <w:rsid w:val="00320988"/>
    <w:rsid w:val="00320C61"/>
    <w:rsid w:val="00320FA9"/>
    <w:rsid w:val="003210E3"/>
    <w:rsid w:val="003212E8"/>
    <w:rsid w:val="00321A1A"/>
    <w:rsid w:val="00321B9A"/>
    <w:rsid w:val="00321D65"/>
    <w:rsid w:val="003221B4"/>
    <w:rsid w:val="003222B6"/>
    <w:rsid w:val="00322676"/>
    <w:rsid w:val="00322A48"/>
    <w:rsid w:val="00322C55"/>
    <w:rsid w:val="00322C9F"/>
    <w:rsid w:val="00322D4E"/>
    <w:rsid w:val="00322F9B"/>
    <w:rsid w:val="00323032"/>
    <w:rsid w:val="00323506"/>
    <w:rsid w:val="00323B01"/>
    <w:rsid w:val="00323D91"/>
    <w:rsid w:val="00324199"/>
    <w:rsid w:val="00324327"/>
    <w:rsid w:val="003243E1"/>
    <w:rsid w:val="00324437"/>
    <w:rsid w:val="0032451A"/>
    <w:rsid w:val="0032466D"/>
    <w:rsid w:val="00324B2E"/>
    <w:rsid w:val="00324BEC"/>
    <w:rsid w:val="00324CB3"/>
    <w:rsid w:val="00325399"/>
    <w:rsid w:val="0032593B"/>
    <w:rsid w:val="00325A2C"/>
    <w:rsid w:val="00325A72"/>
    <w:rsid w:val="00326214"/>
    <w:rsid w:val="00326247"/>
    <w:rsid w:val="00326FA9"/>
    <w:rsid w:val="003273E2"/>
    <w:rsid w:val="00327859"/>
    <w:rsid w:val="00327B85"/>
    <w:rsid w:val="00327DCE"/>
    <w:rsid w:val="00327FCB"/>
    <w:rsid w:val="00330168"/>
    <w:rsid w:val="003308E2"/>
    <w:rsid w:val="00330AA8"/>
    <w:rsid w:val="00330CD3"/>
    <w:rsid w:val="00330E32"/>
    <w:rsid w:val="0033123C"/>
    <w:rsid w:val="003314DF"/>
    <w:rsid w:val="00331844"/>
    <w:rsid w:val="003319C9"/>
    <w:rsid w:val="00331A54"/>
    <w:rsid w:val="00331F0C"/>
    <w:rsid w:val="003320F6"/>
    <w:rsid w:val="00332396"/>
    <w:rsid w:val="0033251C"/>
    <w:rsid w:val="00332812"/>
    <w:rsid w:val="003328BE"/>
    <w:rsid w:val="00332CCB"/>
    <w:rsid w:val="00332CD6"/>
    <w:rsid w:val="00332D52"/>
    <w:rsid w:val="00332D63"/>
    <w:rsid w:val="00332E19"/>
    <w:rsid w:val="00332E9C"/>
    <w:rsid w:val="00332EEE"/>
    <w:rsid w:val="00332FA4"/>
    <w:rsid w:val="00333515"/>
    <w:rsid w:val="0033395C"/>
    <w:rsid w:val="00333C29"/>
    <w:rsid w:val="00334413"/>
    <w:rsid w:val="00334A5E"/>
    <w:rsid w:val="00334BAD"/>
    <w:rsid w:val="00334CF7"/>
    <w:rsid w:val="00334F22"/>
    <w:rsid w:val="003350A6"/>
    <w:rsid w:val="0033511B"/>
    <w:rsid w:val="0033517C"/>
    <w:rsid w:val="0033524B"/>
    <w:rsid w:val="00335271"/>
    <w:rsid w:val="0033588A"/>
    <w:rsid w:val="00335C0F"/>
    <w:rsid w:val="00335C18"/>
    <w:rsid w:val="00335C68"/>
    <w:rsid w:val="003366C9"/>
    <w:rsid w:val="003366E9"/>
    <w:rsid w:val="003371A8"/>
    <w:rsid w:val="0033727A"/>
    <w:rsid w:val="003372DB"/>
    <w:rsid w:val="0033737D"/>
    <w:rsid w:val="00337A63"/>
    <w:rsid w:val="00337BA4"/>
    <w:rsid w:val="00337C22"/>
    <w:rsid w:val="0034092C"/>
    <w:rsid w:val="00340D02"/>
    <w:rsid w:val="00340D5A"/>
    <w:rsid w:val="00340F92"/>
    <w:rsid w:val="003411BE"/>
    <w:rsid w:val="00341579"/>
    <w:rsid w:val="00341581"/>
    <w:rsid w:val="003415F8"/>
    <w:rsid w:val="00341A7E"/>
    <w:rsid w:val="00341B8A"/>
    <w:rsid w:val="00341BC0"/>
    <w:rsid w:val="00341D16"/>
    <w:rsid w:val="00342083"/>
    <w:rsid w:val="00342413"/>
    <w:rsid w:val="0034253F"/>
    <w:rsid w:val="003425F1"/>
    <w:rsid w:val="00342637"/>
    <w:rsid w:val="00342C16"/>
    <w:rsid w:val="00343679"/>
    <w:rsid w:val="0034396E"/>
    <w:rsid w:val="00343C60"/>
    <w:rsid w:val="00343DFF"/>
    <w:rsid w:val="00343E81"/>
    <w:rsid w:val="00344246"/>
    <w:rsid w:val="003446C1"/>
    <w:rsid w:val="003448EA"/>
    <w:rsid w:val="00344C53"/>
    <w:rsid w:val="00345060"/>
    <w:rsid w:val="00345468"/>
    <w:rsid w:val="00345496"/>
    <w:rsid w:val="00345B98"/>
    <w:rsid w:val="00345D1B"/>
    <w:rsid w:val="00346109"/>
    <w:rsid w:val="003461B2"/>
    <w:rsid w:val="0034622B"/>
    <w:rsid w:val="00346576"/>
    <w:rsid w:val="00346C62"/>
    <w:rsid w:val="0034708A"/>
    <w:rsid w:val="00347106"/>
    <w:rsid w:val="003472DC"/>
    <w:rsid w:val="003475BA"/>
    <w:rsid w:val="00347C73"/>
    <w:rsid w:val="00347C74"/>
    <w:rsid w:val="00347E09"/>
    <w:rsid w:val="00347E47"/>
    <w:rsid w:val="00347FD2"/>
    <w:rsid w:val="003501A1"/>
    <w:rsid w:val="00350339"/>
    <w:rsid w:val="003505F7"/>
    <w:rsid w:val="00350619"/>
    <w:rsid w:val="00351017"/>
    <w:rsid w:val="00351278"/>
    <w:rsid w:val="003512DC"/>
    <w:rsid w:val="00351AA9"/>
    <w:rsid w:val="00351C90"/>
    <w:rsid w:val="00351EF0"/>
    <w:rsid w:val="00352315"/>
    <w:rsid w:val="00352668"/>
    <w:rsid w:val="00352EFB"/>
    <w:rsid w:val="00352FCC"/>
    <w:rsid w:val="00352FD9"/>
    <w:rsid w:val="00352FDE"/>
    <w:rsid w:val="003533DE"/>
    <w:rsid w:val="003536B4"/>
    <w:rsid w:val="00353D17"/>
    <w:rsid w:val="0035406B"/>
    <w:rsid w:val="0035424C"/>
    <w:rsid w:val="00354318"/>
    <w:rsid w:val="0035440F"/>
    <w:rsid w:val="00354662"/>
    <w:rsid w:val="00354853"/>
    <w:rsid w:val="00354A58"/>
    <w:rsid w:val="00354C05"/>
    <w:rsid w:val="00354D2F"/>
    <w:rsid w:val="003551DE"/>
    <w:rsid w:val="0035566D"/>
    <w:rsid w:val="003557DE"/>
    <w:rsid w:val="00355A8C"/>
    <w:rsid w:val="00355B1E"/>
    <w:rsid w:val="00355C58"/>
    <w:rsid w:val="00355F7C"/>
    <w:rsid w:val="00355F96"/>
    <w:rsid w:val="003562A2"/>
    <w:rsid w:val="00356329"/>
    <w:rsid w:val="00356915"/>
    <w:rsid w:val="00356978"/>
    <w:rsid w:val="00356A7D"/>
    <w:rsid w:val="00356A84"/>
    <w:rsid w:val="00356E58"/>
    <w:rsid w:val="00356E8D"/>
    <w:rsid w:val="0035726B"/>
    <w:rsid w:val="003575D4"/>
    <w:rsid w:val="0035791C"/>
    <w:rsid w:val="00357B44"/>
    <w:rsid w:val="00357B6F"/>
    <w:rsid w:val="003605DA"/>
    <w:rsid w:val="003607E9"/>
    <w:rsid w:val="00360B04"/>
    <w:rsid w:val="00360D66"/>
    <w:rsid w:val="00361064"/>
    <w:rsid w:val="003614BF"/>
    <w:rsid w:val="00361A03"/>
    <w:rsid w:val="00361A22"/>
    <w:rsid w:val="0036229C"/>
    <w:rsid w:val="0036299D"/>
    <w:rsid w:val="00362A7E"/>
    <w:rsid w:val="00362A96"/>
    <w:rsid w:val="00362B1D"/>
    <w:rsid w:val="00362BB5"/>
    <w:rsid w:val="00362D1D"/>
    <w:rsid w:val="00362E9F"/>
    <w:rsid w:val="00362EA4"/>
    <w:rsid w:val="00363B85"/>
    <w:rsid w:val="003640FA"/>
    <w:rsid w:val="003644E1"/>
    <w:rsid w:val="00364741"/>
    <w:rsid w:val="003649B6"/>
    <w:rsid w:val="00364BA6"/>
    <w:rsid w:val="00364E98"/>
    <w:rsid w:val="00364EDA"/>
    <w:rsid w:val="003651F4"/>
    <w:rsid w:val="003652AA"/>
    <w:rsid w:val="003654CF"/>
    <w:rsid w:val="00365574"/>
    <w:rsid w:val="003658B3"/>
    <w:rsid w:val="00365BF4"/>
    <w:rsid w:val="00365D52"/>
    <w:rsid w:val="00366034"/>
    <w:rsid w:val="00366248"/>
    <w:rsid w:val="003663A4"/>
    <w:rsid w:val="00366676"/>
    <w:rsid w:val="003668DA"/>
    <w:rsid w:val="00366B6F"/>
    <w:rsid w:val="00366CE0"/>
    <w:rsid w:val="003670B7"/>
    <w:rsid w:val="00367232"/>
    <w:rsid w:val="003674BB"/>
    <w:rsid w:val="003675D0"/>
    <w:rsid w:val="00367863"/>
    <w:rsid w:val="003678B3"/>
    <w:rsid w:val="00370863"/>
    <w:rsid w:val="00370BA1"/>
    <w:rsid w:val="00370CF8"/>
    <w:rsid w:val="003710CB"/>
    <w:rsid w:val="00371250"/>
    <w:rsid w:val="0037148D"/>
    <w:rsid w:val="003718F8"/>
    <w:rsid w:val="00372011"/>
    <w:rsid w:val="00372F9A"/>
    <w:rsid w:val="00373401"/>
    <w:rsid w:val="0037347B"/>
    <w:rsid w:val="0037347F"/>
    <w:rsid w:val="00373784"/>
    <w:rsid w:val="003738A5"/>
    <w:rsid w:val="003739AA"/>
    <w:rsid w:val="00373E72"/>
    <w:rsid w:val="00373F4C"/>
    <w:rsid w:val="00374034"/>
    <w:rsid w:val="003743DC"/>
    <w:rsid w:val="00374498"/>
    <w:rsid w:val="003745EA"/>
    <w:rsid w:val="00374D7F"/>
    <w:rsid w:val="00374ED1"/>
    <w:rsid w:val="00374F52"/>
    <w:rsid w:val="00375310"/>
    <w:rsid w:val="0037558C"/>
    <w:rsid w:val="003758CE"/>
    <w:rsid w:val="00375A93"/>
    <w:rsid w:val="003763A2"/>
    <w:rsid w:val="00376959"/>
    <w:rsid w:val="00376CAD"/>
    <w:rsid w:val="003772D4"/>
    <w:rsid w:val="00377305"/>
    <w:rsid w:val="00377432"/>
    <w:rsid w:val="00377481"/>
    <w:rsid w:val="00377620"/>
    <w:rsid w:val="0037767D"/>
    <w:rsid w:val="00377708"/>
    <w:rsid w:val="00377CC1"/>
    <w:rsid w:val="003801F3"/>
    <w:rsid w:val="0038026D"/>
    <w:rsid w:val="00380300"/>
    <w:rsid w:val="0038037D"/>
    <w:rsid w:val="003805E8"/>
    <w:rsid w:val="00380898"/>
    <w:rsid w:val="0038090A"/>
    <w:rsid w:val="00380962"/>
    <w:rsid w:val="00380CAE"/>
    <w:rsid w:val="00381216"/>
    <w:rsid w:val="00381590"/>
    <w:rsid w:val="0038186A"/>
    <w:rsid w:val="003818DE"/>
    <w:rsid w:val="0038222B"/>
    <w:rsid w:val="00382632"/>
    <w:rsid w:val="0038282E"/>
    <w:rsid w:val="00382C04"/>
    <w:rsid w:val="00383986"/>
    <w:rsid w:val="00384079"/>
    <w:rsid w:val="003840CC"/>
    <w:rsid w:val="003848EF"/>
    <w:rsid w:val="00384C24"/>
    <w:rsid w:val="003850DC"/>
    <w:rsid w:val="0038529C"/>
    <w:rsid w:val="00385345"/>
    <w:rsid w:val="003853F5"/>
    <w:rsid w:val="0038565B"/>
    <w:rsid w:val="00385D1D"/>
    <w:rsid w:val="00385D8C"/>
    <w:rsid w:val="00385D9D"/>
    <w:rsid w:val="00385FF5"/>
    <w:rsid w:val="003866A8"/>
    <w:rsid w:val="00386750"/>
    <w:rsid w:val="00386B5E"/>
    <w:rsid w:val="00386D26"/>
    <w:rsid w:val="00386F34"/>
    <w:rsid w:val="0038701E"/>
    <w:rsid w:val="00387095"/>
    <w:rsid w:val="003874D3"/>
    <w:rsid w:val="003875F9"/>
    <w:rsid w:val="00387C96"/>
    <w:rsid w:val="00387CC4"/>
    <w:rsid w:val="00390053"/>
    <w:rsid w:val="003902FD"/>
    <w:rsid w:val="00390455"/>
    <w:rsid w:val="003904BB"/>
    <w:rsid w:val="003906FF"/>
    <w:rsid w:val="00390A1F"/>
    <w:rsid w:val="00390CBF"/>
    <w:rsid w:val="00390D8D"/>
    <w:rsid w:val="00390E73"/>
    <w:rsid w:val="00390FAD"/>
    <w:rsid w:val="00391043"/>
    <w:rsid w:val="00391076"/>
    <w:rsid w:val="00391BFB"/>
    <w:rsid w:val="00391DB5"/>
    <w:rsid w:val="00391DD5"/>
    <w:rsid w:val="00391E2E"/>
    <w:rsid w:val="003921B6"/>
    <w:rsid w:val="00392AB4"/>
    <w:rsid w:val="00392C78"/>
    <w:rsid w:val="00392D14"/>
    <w:rsid w:val="00392E30"/>
    <w:rsid w:val="00392F7F"/>
    <w:rsid w:val="003931FD"/>
    <w:rsid w:val="00393544"/>
    <w:rsid w:val="00393F32"/>
    <w:rsid w:val="00394951"/>
    <w:rsid w:val="00394BEE"/>
    <w:rsid w:val="00394C9B"/>
    <w:rsid w:val="00394DAF"/>
    <w:rsid w:val="003951D7"/>
    <w:rsid w:val="003955FD"/>
    <w:rsid w:val="0039579B"/>
    <w:rsid w:val="00395870"/>
    <w:rsid w:val="00395D7F"/>
    <w:rsid w:val="00395E2D"/>
    <w:rsid w:val="00395E49"/>
    <w:rsid w:val="003960BD"/>
    <w:rsid w:val="00396195"/>
    <w:rsid w:val="00396339"/>
    <w:rsid w:val="0039658B"/>
    <w:rsid w:val="00396C36"/>
    <w:rsid w:val="00396DC8"/>
    <w:rsid w:val="00396E7D"/>
    <w:rsid w:val="00397384"/>
    <w:rsid w:val="00397476"/>
    <w:rsid w:val="00397749"/>
    <w:rsid w:val="003A021D"/>
    <w:rsid w:val="003A0B8E"/>
    <w:rsid w:val="003A0FC4"/>
    <w:rsid w:val="003A11C5"/>
    <w:rsid w:val="003A137F"/>
    <w:rsid w:val="003A17F1"/>
    <w:rsid w:val="003A1D9F"/>
    <w:rsid w:val="003A1EA5"/>
    <w:rsid w:val="003A1EDE"/>
    <w:rsid w:val="003A21FC"/>
    <w:rsid w:val="003A23F0"/>
    <w:rsid w:val="003A2477"/>
    <w:rsid w:val="003A2AEA"/>
    <w:rsid w:val="003A2E6A"/>
    <w:rsid w:val="003A2FC8"/>
    <w:rsid w:val="003A34A9"/>
    <w:rsid w:val="003A3ED7"/>
    <w:rsid w:val="003A410E"/>
    <w:rsid w:val="003A4478"/>
    <w:rsid w:val="003A4479"/>
    <w:rsid w:val="003A45AC"/>
    <w:rsid w:val="003A4826"/>
    <w:rsid w:val="003A4A7E"/>
    <w:rsid w:val="003A4A97"/>
    <w:rsid w:val="003A4D39"/>
    <w:rsid w:val="003A5119"/>
    <w:rsid w:val="003A5C19"/>
    <w:rsid w:val="003A5D44"/>
    <w:rsid w:val="003A5D84"/>
    <w:rsid w:val="003A6227"/>
    <w:rsid w:val="003A62C9"/>
    <w:rsid w:val="003A6594"/>
    <w:rsid w:val="003A6788"/>
    <w:rsid w:val="003A69ED"/>
    <w:rsid w:val="003A6CAD"/>
    <w:rsid w:val="003A72C7"/>
    <w:rsid w:val="003A744A"/>
    <w:rsid w:val="003A7D8C"/>
    <w:rsid w:val="003A7E24"/>
    <w:rsid w:val="003B0460"/>
    <w:rsid w:val="003B04D1"/>
    <w:rsid w:val="003B0A78"/>
    <w:rsid w:val="003B0A7C"/>
    <w:rsid w:val="003B0BC3"/>
    <w:rsid w:val="003B0CB6"/>
    <w:rsid w:val="003B117D"/>
    <w:rsid w:val="003B11F3"/>
    <w:rsid w:val="003B1256"/>
    <w:rsid w:val="003B1314"/>
    <w:rsid w:val="003B16D1"/>
    <w:rsid w:val="003B1775"/>
    <w:rsid w:val="003B207A"/>
    <w:rsid w:val="003B238C"/>
    <w:rsid w:val="003B25E9"/>
    <w:rsid w:val="003B2A6D"/>
    <w:rsid w:val="003B2BD7"/>
    <w:rsid w:val="003B2C6F"/>
    <w:rsid w:val="003B2EF3"/>
    <w:rsid w:val="003B35E7"/>
    <w:rsid w:val="003B36A0"/>
    <w:rsid w:val="003B374D"/>
    <w:rsid w:val="003B3865"/>
    <w:rsid w:val="003B38C5"/>
    <w:rsid w:val="003B3B25"/>
    <w:rsid w:val="003B4279"/>
    <w:rsid w:val="003B4A51"/>
    <w:rsid w:val="003B4B28"/>
    <w:rsid w:val="003B52C0"/>
    <w:rsid w:val="003B5EF7"/>
    <w:rsid w:val="003B6014"/>
    <w:rsid w:val="003B6886"/>
    <w:rsid w:val="003B6FBA"/>
    <w:rsid w:val="003B7021"/>
    <w:rsid w:val="003B70B6"/>
    <w:rsid w:val="003B75DC"/>
    <w:rsid w:val="003B7681"/>
    <w:rsid w:val="003B7DDB"/>
    <w:rsid w:val="003C05EE"/>
    <w:rsid w:val="003C0E78"/>
    <w:rsid w:val="003C0F2C"/>
    <w:rsid w:val="003C0FE7"/>
    <w:rsid w:val="003C1A1B"/>
    <w:rsid w:val="003C1B8C"/>
    <w:rsid w:val="003C1D01"/>
    <w:rsid w:val="003C1D18"/>
    <w:rsid w:val="003C1DD0"/>
    <w:rsid w:val="003C1E5E"/>
    <w:rsid w:val="003C29C2"/>
    <w:rsid w:val="003C2B6A"/>
    <w:rsid w:val="003C2C93"/>
    <w:rsid w:val="003C306C"/>
    <w:rsid w:val="003C34F5"/>
    <w:rsid w:val="003C351D"/>
    <w:rsid w:val="003C3747"/>
    <w:rsid w:val="003C37E3"/>
    <w:rsid w:val="003C3856"/>
    <w:rsid w:val="003C4360"/>
    <w:rsid w:val="003C4595"/>
    <w:rsid w:val="003C4AFB"/>
    <w:rsid w:val="003C4D7A"/>
    <w:rsid w:val="003C534A"/>
    <w:rsid w:val="003C53BA"/>
    <w:rsid w:val="003C58C4"/>
    <w:rsid w:val="003C5B10"/>
    <w:rsid w:val="003C5CE4"/>
    <w:rsid w:val="003C62D8"/>
    <w:rsid w:val="003C6311"/>
    <w:rsid w:val="003C6377"/>
    <w:rsid w:val="003C63F4"/>
    <w:rsid w:val="003C6647"/>
    <w:rsid w:val="003C758A"/>
    <w:rsid w:val="003C784F"/>
    <w:rsid w:val="003C7B3D"/>
    <w:rsid w:val="003D034E"/>
    <w:rsid w:val="003D05B3"/>
    <w:rsid w:val="003D0601"/>
    <w:rsid w:val="003D063B"/>
    <w:rsid w:val="003D06B0"/>
    <w:rsid w:val="003D079A"/>
    <w:rsid w:val="003D087F"/>
    <w:rsid w:val="003D0B53"/>
    <w:rsid w:val="003D0F45"/>
    <w:rsid w:val="003D1192"/>
    <w:rsid w:val="003D1218"/>
    <w:rsid w:val="003D121B"/>
    <w:rsid w:val="003D1456"/>
    <w:rsid w:val="003D156D"/>
    <w:rsid w:val="003D16AA"/>
    <w:rsid w:val="003D1736"/>
    <w:rsid w:val="003D177C"/>
    <w:rsid w:val="003D1A6E"/>
    <w:rsid w:val="003D1E15"/>
    <w:rsid w:val="003D1FF8"/>
    <w:rsid w:val="003D21DF"/>
    <w:rsid w:val="003D264C"/>
    <w:rsid w:val="003D276D"/>
    <w:rsid w:val="003D2B52"/>
    <w:rsid w:val="003D2DC1"/>
    <w:rsid w:val="003D3142"/>
    <w:rsid w:val="003D3484"/>
    <w:rsid w:val="003D348D"/>
    <w:rsid w:val="003D3A2F"/>
    <w:rsid w:val="003D4002"/>
    <w:rsid w:val="003D4EE0"/>
    <w:rsid w:val="003D5151"/>
    <w:rsid w:val="003D52EA"/>
    <w:rsid w:val="003D5359"/>
    <w:rsid w:val="003D5385"/>
    <w:rsid w:val="003D5450"/>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B2"/>
    <w:rsid w:val="003D7C02"/>
    <w:rsid w:val="003D7C37"/>
    <w:rsid w:val="003D7CB9"/>
    <w:rsid w:val="003D7F63"/>
    <w:rsid w:val="003E0609"/>
    <w:rsid w:val="003E078C"/>
    <w:rsid w:val="003E0845"/>
    <w:rsid w:val="003E0A2F"/>
    <w:rsid w:val="003E0FA0"/>
    <w:rsid w:val="003E1075"/>
    <w:rsid w:val="003E1AF1"/>
    <w:rsid w:val="003E1B21"/>
    <w:rsid w:val="003E1CD6"/>
    <w:rsid w:val="003E1D74"/>
    <w:rsid w:val="003E26F7"/>
    <w:rsid w:val="003E28D3"/>
    <w:rsid w:val="003E2D41"/>
    <w:rsid w:val="003E3782"/>
    <w:rsid w:val="003E3AC0"/>
    <w:rsid w:val="003E40CA"/>
    <w:rsid w:val="003E4288"/>
    <w:rsid w:val="003E433E"/>
    <w:rsid w:val="003E43A9"/>
    <w:rsid w:val="003E4A72"/>
    <w:rsid w:val="003E503B"/>
    <w:rsid w:val="003E519D"/>
    <w:rsid w:val="003E5493"/>
    <w:rsid w:val="003E551B"/>
    <w:rsid w:val="003E5793"/>
    <w:rsid w:val="003E58AD"/>
    <w:rsid w:val="003E5BC4"/>
    <w:rsid w:val="003E5D13"/>
    <w:rsid w:val="003E5D8A"/>
    <w:rsid w:val="003E6078"/>
    <w:rsid w:val="003E60B9"/>
    <w:rsid w:val="003E6171"/>
    <w:rsid w:val="003E63B7"/>
    <w:rsid w:val="003E64A0"/>
    <w:rsid w:val="003E6BC9"/>
    <w:rsid w:val="003E76A3"/>
    <w:rsid w:val="003E76A8"/>
    <w:rsid w:val="003E7957"/>
    <w:rsid w:val="003E7AB8"/>
    <w:rsid w:val="003E7EDA"/>
    <w:rsid w:val="003F00E4"/>
    <w:rsid w:val="003F0648"/>
    <w:rsid w:val="003F06E8"/>
    <w:rsid w:val="003F0982"/>
    <w:rsid w:val="003F0C2A"/>
    <w:rsid w:val="003F103D"/>
    <w:rsid w:val="003F114E"/>
    <w:rsid w:val="003F1B72"/>
    <w:rsid w:val="003F1CAA"/>
    <w:rsid w:val="003F1EE4"/>
    <w:rsid w:val="003F1F77"/>
    <w:rsid w:val="003F211B"/>
    <w:rsid w:val="003F2289"/>
    <w:rsid w:val="003F23A0"/>
    <w:rsid w:val="003F2C61"/>
    <w:rsid w:val="003F2C8F"/>
    <w:rsid w:val="003F2F46"/>
    <w:rsid w:val="003F3643"/>
    <w:rsid w:val="003F36B0"/>
    <w:rsid w:val="003F37E1"/>
    <w:rsid w:val="003F388A"/>
    <w:rsid w:val="003F3941"/>
    <w:rsid w:val="003F3E50"/>
    <w:rsid w:val="003F3E55"/>
    <w:rsid w:val="003F45F6"/>
    <w:rsid w:val="003F46B9"/>
    <w:rsid w:val="003F471E"/>
    <w:rsid w:val="003F4A74"/>
    <w:rsid w:val="003F4AC5"/>
    <w:rsid w:val="003F4C40"/>
    <w:rsid w:val="003F532B"/>
    <w:rsid w:val="003F54FB"/>
    <w:rsid w:val="003F55DE"/>
    <w:rsid w:val="003F5747"/>
    <w:rsid w:val="003F57F1"/>
    <w:rsid w:val="003F5A28"/>
    <w:rsid w:val="003F613D"/>
    <w:rsid w:val="003F684F"/>
    <w:rsid w:val="003F69D1"/>
    <w:rsid w:val="003F6B47"/>
    <w:rsid w:val="003F6B87"/>
    <w:rsid w:val="003F77B6"/>
    <w:rsid w:val="003F786E"/>
    <w:rsid w:val="003F7B1D"/>
    <w:rsid w:val="003F7D91"/>
    <w:rsid w:val="003F7F9A"/>
    <w:rsid w:val="0040004C"/>
    <w:rsid w:val="0040049C"/>
    <w:rsid w:val="00400AF6"/>
    <w:rsid w:val="00400D84"/>
    <w:rsid w:val="00401807"/>
    <w:rsid w:val="004019B8"/>
    <w:rsid w:val="00401B64"/>
    <w:rsid w:val="00401D11"/>
    <w:rsid w:val="00401DDD"/>
    <w:rsid w:val="00401E3F"/>
    <w:rsid w:val="00402070"/>
    <w:rsid w:val="00402432"/>
    <w:rsid w:val="00402635"/>
    <w:rsid w:val="004028DD"/>
    <w:rsid w:val="00402BD6"/>
    <w:rsid w:val="00402CD4"/>
    <w:rsid w:val="00402CF3"/>
    <w:rsid w:val="00402F3A"/>
    <w:rsid w:val="0040329A"/>
    <w:rsid w:val="00403B1F"/>
    <w:rsid w:val="00403BA5"/>
    <w:rsid w:val="004041A2"/>
    <w:rsid w:val="004041EA"/>
    <w:rsid w:val="00404250"/>
    <w:rsid w:val="004042CC"/>
    <w:rsid w:val="00404A36"/>
    <w:rsid w:val="00404BF8"/>
    <w:rsid w:val="00404F9A"/>
    <w:rsid w:val="00405166"/>
    <w:rsid w:val="00405190"/>
    <w:rsid w:val="00405472"/>
    <w:rsid w:val="00405824"/>
    <w:rsid w:val="00405932"/>
    <w:rsid w:val="00405D28"/>
    <w:rsid w:val="00405D93"/>
    <w:rsid w:val="004062E9"/>
    <w:rsid w:val="00406470"/>
    <w:rsid w:val="004068BA"/>
    <w:rsid w:val="00406942"/>
    <w:rsid w:val="00406D08"/>
    <w:rsid w:val="00406F7F"/>
    <w:rsid w:val="00410089"/>
    <w:rsid w:val="00410297"/>
    <w:rsid w:val="004104BF"/>
    <w:rsid w:val="00410545"/>
    <w:rsid w:val="0041058B"/>
    <w:rsid w:val="004109B4"/>
    <w:rsid w:val="00410C4D"/>
    <w:rsid w:val="0041106D"/>
    <w:rsid w:val="004110E7"/>
    <w:rsid w:val="0041132F"/>
    <w:rsid w:val="00411673"/>
    <w:rsid w:val="0041199C"/>
    <w:rsid w:val="00411B62"/>
    <w:rsid w:val="00411BD1"/>
    <w:rsid w:val="00411C83"/>
    <w:rsid w:val="00411ED6"/>
    <w:rsid w:val="0041202B"/>
    <w:rsid w:val="004122FE"/>
    <w:rsid w:val="00412418"/>
    <w:rsid w:val="00412B5F"/>
    <w:rsid w:val="00412CEE"/>
    <w:rsid w:val="00413054"/>
    <w:rsid w:val="004130B9"/>
    <w:rsid w:val="00413375"/>
    <w:rsid w:val="00413525"/>
    <w:rsid w:val="004135D2"/>
    <w:rsid w:val="004136DE"/>
    <w:rsid w:val="00413833"/>
    <w:rsid w:val="00413B4B"/>
    <w:rsid w:val="00413BC3"/>
    <w:rsid w:val="00413BC5"/>
    <w:rsid w:val="00413D7A"/>
    <w:rsid w:val="00413D8C"/>
    <w:rsid w:val="00413E08"/>
    <w:rsid w:val="004141FD"/>
    <w:rsid w:val="00414234"/>
    <w:rsid w:val="004143EC"/>
    <w:rsid w:val="0041491A"/>
    <w:rsid w:val="00414CDD"/>
    <w:rsid w:val="00414DBF"/>
    <w:rsid w:val="00415098"/>
    <w:rsid w:val="00415119"/>
    <w:rsid w:val="00415382"/>
    <w:rsid w:val="004153DB"/>
    <w:rsid w:val="00415401"/>
    <w:rsid w:val="00415432"/>
    <w:rsid w:val="0041582D"/>
    <w:rsid w:val="0041589E"/>
    <w:rsid w:val="00415A0F"/>
    <w:rsid w:val="00415C94"/>
    <w:rsid w:val="00415CA5"/>
    <w:rsid w:val="0041625C"/>
    <w:rsid w:val="004166AD"/>
    <w:rsid w:val="004169DA"/>
    <w:rsid w:val="00417439"/>
    <w:rsid w:val="00417441"/>
    <w:rsid w:val="00417511"/>
    <w:rsid w:val="00417897"/>
    <w:rsid w:val="00417EB5"/>
    <w:rsid w:val="00417EE3"/>
    <w:rsid w:val="0042015A"/>
    <w:rsid w:val="00420211"/>
    <w:rsid w:val="0042031F"/>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5"/>
    <w:rsid w:val="0042241A"/>
    <w:rsid w:val="004224E0"/>
    <w:rsid w:val="0042260A"/>
    <w:rsid w:val="0042276D"/>
    <w:rsid w:val="004227AC"/>
    <w:rsid w:val="00422936"/>
    <w:rsid w:val="00422CCD"/>
    <w:rsid w:val="00422DB4"/>
    <w:rsid w:val="004238AE"/>
    <w:rsid w:val="00423BA1"/>
    <w:rsid w:val="00423F2D"/>
    <w:rsid w:val="00424947"/>
    <w:rsid w:val="00424C57"/>
    <w:rsid w:val="00424F33"/>
    <w:rsid w:val="004251B0"/>
    <w:rsid w:val="004253E3"/>
    <w:rsid w:val="00425527"/>
    <w:rsid w:val="00425695"/>
    <w:rsid w:val="0042574E"/>
    <w:rsid w:val="00425773"/>
    <w:rsid w:val="00425B3F"/>
    <w:rsid w:val="00425BA4"/>
    <w:rsid w:val="00426206"/>
    <w:rsid w:val="00426631"/>
    <w:rsid w:val="00426AB2"/>
    <w:rsid w:val="00426E11"/>
    <w:rsid w:val="004278D5"/>
    <w:rsid w:val="00427C86"/>
    <w:rsid w:val="00430099"/>
    <w:rsid w:val="00430671"/>
    <w:rsid w:val="00430CEC"/>
    <w:rsid w:val="00430FF3"/>
    <w:rsid w:val="0043258A"/>
    <w:rsid w:val="004328CF"/>
    <w:rsid w:val="004329F0"/>
    <w:rsid w:val="004336CA"/>
    <w:rsid w:val="004338B2"/>
    <w:rsid w:val="00433AB6"/>
    <w:rsid w:val="00433BEF"/>
    <w:rsid w:val="00433CDF"/>
    <w:rsid w:val="00433E71"/>
    <w:rsid w:val="00434293"/>
    <w:rsid w:val="0043445F"/>
    <w:rsid w:val="004345FD"/>
    <w:rsid w:val="00434CE8"/>
    <w:rsid w:val="00434F56"/>
    <w:rsid w:val="0043531D"/>
    <w:rsid w:val="00435478"/>
    <w:rsid w:val="004354AC"/>
    <w:rsid w:val="00435B19"/>
    <w:rsid w:val="00435D7B"/>
    <w:rsid w:val="00435DE6"/>
    <w:rsid w:val="00435FD9"/>
    <w:rsid w:val="00436358"/>
    <w:rsid w:val="004363D3"/>
    <w:rsid w:val="004368B4"/>
    <w:rsid w:val="004368DD"/>
    <w:rsid w:val="004369A7"/>
    <w:rsid w:val="00436C37"/>
    <w:rsid w:val="00436C61"/>
    <w:rsid w:val="00436E38"/>
    <w:rsid w:val="00436EBB"/>
    <w:rsid w:val="00437187"/>
    <w:rsid w:val="00437346"/>
    <w:rsid w:val="00437350"/>
    <w:rsid w:val="00437BC8"/>
    <w:rsid w:val="00437F16"/>
    <w:rsid w:val="00440031"/>
    <w:rsid w:val="004400DD"/>
    <w:rsid w:val="0044011B"/>
    <w:rsid w:val="00440806"/>
    <w:rsid w:val="00440BBD"/>
    <w:rsid w:val="00441676"/>
    <w:rsid w:val="00441B42"/>
    <w:rsid w:val="00441B69"/>
    <w:rsid w:val="0044224B"/>
    <w:rsid w:val="00442588"/>
    <w:rsid w:val="004425F2"/>
    <w:rsid w:val="00442731"/>
    <w:rsid w:val="00442E03"/>
    <w:rsid w:val="004431BF"/>
    <w:rsid w:val="004433D5"/>
    <w:rsid w:val="0044411D"/>
    <w:rsid w:val="00444201"/>
    <w:rsid w:val="00444351"/>
    <w:rsid w:val="0044482D"/>
    <w:rsid w:val="00444DA0"/>
    <w:rsid w:val="00444FD4"/>
    <w:rsid w:val="004454EF"/>
    <w:rsid w:val="004459F2"/>
    <w:rsid w:val="00445C70"/>
    <w:rsid w:val="00446201"/>
    <w:rsid w:val="00446429"/>
    <w:rsid w:val="00446788"/>
    <w:rsid w:val="004469AD"/>
    <w:rsid w:val="00446E1B"/>
    <w:rsid w:val="004474FC"/>
    <w:rsid w:val="00447743"/>
    <w:rsid w:val="00447B86"/>
    <w:rsid w:val="00447CD6"/>
    <w:rsid w:val="00447DAA"/>
    <w:rsid w:val="0045044A"/>
    <w:rsid w:val="004504F3"/>
    <w:rsid w:val="004504F6"/>
    <w:rsid w:val="004508C6"/>
    <w:rsid w:val="004509DB"/>
    <w:rsid w:val="00450E8D"/>
    <w:rsid w:val="00450FCF"/>
    <w:rsid w:val="004514A0"/>
    <w:rsid w:val="004514C9"/>
    <w:rsid w:val="004516B5"/>
    <w:rsid w:val="00452882"/>
    <w:rsid w:val="004531E4"/>
    <w:rsid w:val="00453475"/>
    <w:rsid w:val="00453709"/>
    <w:rsid w:val="0045381A"/>
    <w:rsid w:val="00453A29"/>
    <w:rsid w:val="004540A2"/>
    <w:rsid w:val="0045478A"/>
    <w:rsid w:val="00454AF2"/>
    <w:rsid w:val="00454DFB"/>
    <w:rsid w:val="00454EC3"/>
    <w:rsid w:val="00454FA4"/>
    <w:rsid w:val="0045518D"/>
    <w:rsid w:val="0045546B"/>
    <w:rsid w:val="00455812"/>
    <w:rsid w:val="00455DE7"/>
    <w:rsid w:val="00456AFD"/>
    <w:rsid w:val="00456ECC"/>
    <w:rsid w:val="00456EE4"/>
    <w:rsid w:val="004570E2"/>
    <w:rsid w:val="00457188"/>
    <w:rsid w:val="00457332"/>
    <w:rsid w:val="00457411"/>
    <w:rsid w:val="004574AE"/>
    <w:rsid w:val="00457582"/>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2C7"/>
    <w:rsid w:val="00461728"/>
    <w:rsid w:val="00461889"/>
    <w:rsid w:val="004625C5"/>
    <w:rsid w:val="00462A82"/>
    <w:rsid w:val="00462B6A"/>
    <w:rsid w:val="00462E43"/>
    <w:rsid w:val="00463862"/>
    <w:rsid w:val="0046389F"/>
    <w:rsid w:val="00463AAE"/>
    <w:rsid w:val="00464307"/>
    <w:rsid w:val="00464768"/>
    <w:rsid w:val="00464A5E"/>
    <w:rsid w:val="00464AF8"/>
    <w:rsid w:val="00464E8E"/>
    <w:rsid w:val="0046524A"/>
    <w:rsid w:val="004656A8"/>
    <w:rsid w:val="00465B16"/>
    <w:rsid w:val="00465CE9"/>
    <w:rsid w:val="00466120"/>
    <w:rsid w:val="00466131"/>
    <w:rsid w:val="004661E5"/>
    <w:rsid w:val="004664E4"/>
    <w:rsid w:val="0046692F"/>
    <w:rsid w:val="00467500"/>
    <w:rsid w:val="004676C6"/>
    <w:rsid w:val="004678C1"/>
    <w:rsid w:val="0046799A"/>
    <w:rsid w:val="00467AFB"/>
    <w:rsid w:val="00467FED"/>
    <w:rsid w:val="00470C5E"/>
    <w:rsid w:val="00470DF7"/>
    <w:rsid w:val="00470E94"/>
    <w:rsid w:val="00471233"/>
    <w:rsid w:val="0047128F"/>
    <w:rsid w:val="004713D4"/>
    <w:rsid w:val="00471917"/>
    <w:rsid w:val="00471DC0"/>
    <w:rsid w:val="0047224E"/>
    <w:rsid w:val="00472451"/>
    <w:rsid w:val="00472806"/>
    <w:rsid w:val="00472AC9"/>
    <w:rsid w:val="00472DF0"/>
    <w:rsid w:val="004735CD"/>
    <w:rsid w:val="004737CA"/>
    <w:rsid w:val="00473AAA"/>
    <w:rsid w:val="00473C62"/>
    <w:rsid w:val="00473CB8"/>
    <w:rsid w:val="00473D87"/>
    <w:rsid w:val="00473DBE"/>
    <w:rsid w:val="004745CD"/>
    <w:rsid w:val="00474999"/>
    <w:rsid w:val="00474E74"/>
    <w:rsid w:val="00475060"/>
    <w:rsid w:val="00475247"/>
    <w:rsid w:val="004753AD"/>
    <w:rsid w:val="00475ABE"/>
    <w:rsid w:val="004761D3"/>
    <w:rsid w:val="004764DC"/>
    <w:rsid w:val="00476627"/>
    <w:rsid w:val="0047668B"/>
    <w:rsid w:val="00476854"/>
    <w:rsid w:val="0047686E"/>
    <w:rsid w:val="00476AF6"/>
    <w:rsid w:val="00477955"/>
    <w:rsid w:val="004800D1"/>
    <w:rsid w:val="0048019C"/>
    <w:rsid w:val="00480210"/>
    <w:rsid w:val="00480B68"/>
    <w:rsid w:val="00480BAF"/>
    <w:rsid w:val="00480BCA"/>
    <w:rsid w:val="00480E34"/>
    <w:rsid w:val="004813F2"/>
    <w:rsid w:val="0048162F"/>
    <w:rsid w:val="00481B2D"/>
    <w:rsid w:val="00481C5C"/>
    <w:rsid w:val="00481D5E"/>
    <w:rsid w:val="00481E26"/>
    <w:rsid w:val="00481E82"/>
    <w:rsid w:val="0048258D"/>
    <w:rsid w:val="004829E0"/>
    <w:rsid w:val="00482A7B"/>
    <w:rsid w:val="00482C78"/>
    <w:rsid w:val="00482E74"/>
    <w:rsid w:val="00482F28"/>
    <w:rsid w:val="00482F74"/>
    <w:rsid w:val="00482F9F"/>
    <w:rsid w:val="0048361C"/>
    <w:rsid w:val="0048378A"/>
    <w:rsid w:val="00483D76"/>
    <w:rsid w:val="00483F7B"/>
    <w:rsid w:val="004843C0"/>
    <w:rsid w:val="00484466"/>
    <w:rsid w:val="0048491D"/>
    <w:rsid w:val="00484BDF"/>
    <w:rsid w:val="0048531A"/>
    <w:rsid w:val="00485D63"/>
    <w:rsid w:val="004860CB"/>
    <w:rsid w:val="00486485"/>
    <w:rsid w:val="0048670E"/>
    <w:rsid w:val="00486734"/>
    <w:rsid w:val="004869A9"/>
    <w:rsid w:val="00486A9F"/>
    <w:rsid w:val="004872BC"/>
    <w:rsid w:val="004872E2"/>
    <w:rsid w:val="0048778E"/>
    <w:rsid w:val="00487FAA"/>
    <w:rsid w:val="004902C3"/>
    <w:rsid w:val="004903AF"/>
    <w:rsid w:val="004904A8"/>
    <w:rsid w:val="00490966"/>
    <w:rsid w:val="00490F2A"/>
    <w:rsid w:val="00490F42"/>
    <w:rsid w:val="004911AF"/>
    <w:rsid w:val="004915E5"/>
    <w:rsid w:val="0049183B"/>
    <w:rsid w:val="004918B0"/>
    <w:rsid w:val="00492799"/>
    <w:rsid w:val="00493000"/>
    <w:rsid w:val="0049321A"/>
    <w:rsid w:val="00493927"/>
    <w:rsid w:val="00493950"/>
    <w:rsid w:val="00493E8B"/>
    <w:rsid w:val="00494649"/>
    <w:rsid w:val="004946C7"/>
    <w:rsid w:val="004947BE"/>
    <w:rsid w:val="00494E93"/>
    <w:rsid w:val="0049508E"/>
    <w:rsid w:val="0049530E"/>
    <w:rsid w:val="00495A5E"/>
    <w:rsid w:val="00495E51"/>
    <w:rsid w:val="004960B0"/>
    <w:rsid w:val="00496136"/>
    <w:rsid w:val="00496251"/>
    <w:rsid w:val="0049626A"/>
    <w:rsid w:val="004962BE"/>
    <w:rsid w:val="0049631C"/>
    <w:rsid w:val="004963C8"/>
    <w:rsid w:val="004963E1"/>
    <w:rsid w:val="004963E9"/>
    <w:rsid w:val="004964AE"/>
    <w:rsid w:val="00496542"/>
    <w:rsid w:val="00496D91"/>
    <w:rsid w:val="00496DCD"/>
    <w:rsid w:val="00496DF2"/>
    <w:rsid w:val="004975C0"/>
    <w:rsid w:val="0049767A"/>
    <w:rsid w:val="0049774C"/>
    <w:rsid w:val="004977FB"/>
    <w:rsid w:val="0049783A"/>
    <w:rsid w:val="004979B0"/>
    <w:rsid w:val="00497B23"/>
    <w:rsid w:val="00497C13"/>
    <w:rsid w:val="00497D11"/>
    <w:rsid w:val="00497F97"/>
    <w:rsid w:val="004A0343"/>
    <w:rsid w:val="004A071D"/>
    <w:rsid w:val="004A0952"/>
    <w:rsid w:val="004A0FD4"/>
    <w:rsid w:val="004A119E"/>
    <w:rsid w:val="004A1378"/>
    <w:rsid w:val="004A15E9"/>
    <w:rsid w:val="004A1C29"/>
    <w:rsid w:val="004A2343"/>
    <w:rsid w:val="004A28F0"/>
    <w:rsid w:val="004A2D54"/>
    <w:rsid w:val="004A2E3F"/>
    <w:rsid w:val="004A3084"/>
    <w:rsid w:val="004A39CD"/>
    <w:rsid w:val="004A3B14"/>
    <w:rsid w:val="004A4987"/>
    <w:rsid w:val="004A4ACE"/>
    <w:rsid w:val="004A4D26"/>
    <w:rsid w:val="004A4E4A"/>
    <w:rsid w:val="004A4EA1"/>
    <w:rsid w:val="004A5631"/>
    <w:rsid w:val="004A5840"/>
    <w:rsid w:val="004A5E69"/>
    <w:rsid w:val="004A5E91"/>
    <w:rsid w:val="004A5FAF"/>
    <w:rsid w:val="004A60F0"/>
    <w:rsid w:val="004A6239"/>
    <w:rsid w:val="004A6A8B"/>
    <w:rsid w:val="004A6C0F"/>
    <w:rsid w:val="004A6C2E"/>
    <w:rsid w:val="004A7384"/>
    <w:rsid w:val="004A7583"/>
    <w:rsid w:val="004A7776"/>
    <w:rsid w:val="004A77A8"/>
    <w:rsid w:val="004B0950"/>
    <w:rsid w:val="004B109C"/>
    <w:rsid w:val="004B10D8"/>
    <w:rsid w:val="004B128B"/>
    <w:rsid w:val="004B1CB8"/>
    <w:rsid w:val="004B1D03"/>
    <w:rsid w:val="004B271C"/>
    <w:rsid w:val="004B288C"/>
    <w:rsid w:val="004B2D79"/>
    <w:rsid w:val="004B3A53"/>
    <w:rsid w:val="004B3CB2"/>
    <w:rsid w:val="004B3EA8"/>
    <w:rsid w:val="004B40A3"/>
    <w:rsid w:val="004B40E5"/>
    <w:rsid w:val="004B41D6"/>
    <w:rsid w:val="004B48EB"/>
    <w:rsid w:val="004B4A3B"/>
    <w:rsid w:val="004B4BFE"/>
    <w:rsid w:val="004B503F"/>
    <w:rsid w:val="004B5174"/>
    <w:rsid w:val="004B518E"/>
    <w:rsid w:val="004B5282"/>
    <w:rsid w:val="004B53CB"/>
    <w:rsid w:val="004B55A1"/>
    <w:rsid w:val="004B57F6"/>
    <w:rsid w:val="004B58A5"/>
    <w:rsid w:val="004B609E"/>
    <w:rsid w:val="004B64B6"/>
    <w:rsid w:val="004B6D8D"/>
    <w:rsid w:val="004B6DEC"/>
    <w:rsid w:val="004B775B"/>
    <w:rsid w:val="004B7807"/>
    <w:rsid w:val="004B79CC"/>
    <w:rsid w:val="004B7B89"/>
    <w:rsid w:val="004B7D95"/>
    <w:rsid w:val="004B7DAB"/>
    <w:rsid w:val="004B7DC0"/>
    <w:rsid w:val="004B7F66"/>
    <w:rsid w:val="004C03A8"/>
    <w:rsid w:val="004C06E4"/>
    <w:rsid w:val="004C0932"/>
    <w:rsid w:val="004C1067"/>
    <w:rsid w:val="004C108F"/>
    <w:rsid w:val="004C10A9"/>
    <w:rsid w:val="004C1466"/>
    <w:rsid w:val="004C14EB"/>
    <w:rsid w:val="004C153E"/>
    <w:rsid w:val="004C16A3"/>
    <w:rsid w:val="004C18AE"/>
    <w:rsid w:val="004C1D57"/>
    <w:rsid w:val="004C21C7"/>
    <w:rsid w:val="004C2707"/>
    <w:rsid w:val="004C2982"/>
    <w:rsid w:val="004C2A08"/>
    <w:rsid w:val="004C2F43"/>
    <w:rsid w:val="004C3092"/>
    <w:rsid w:val="004C3208"/>
    <w:rsid w:val="004C3236"/>
    <w:rsid w:val="004C3248"/>
    <w:rsid w:val="004C3942"/>
    <w:rsid w:val="004C3B91"/>
    <w:rsid w:val="004C3D0F"/>
    <w:rsid w:val="004C3F0E"/>
    <w:rsid w:val="004C44D8"/>
    <w:rsid w:val="004C47E6"/>
    <w:rsid w:val="004C4AFF"/>
    <w:rsid w:val="004C4D8C"/>
    <w:rsid w:val="004C5094"/>
    <w:rsid w:val="004C5447"/>
    <w:rsid w:val="004C54AB"/>
    <w:rsid w:val="004C554B"/>
    <w:rsid w:val="004C5563"/>
    <w:rsid w:val="004C5925"/>
    <w:rsid w:val="004C5C18"/>
    <w:rsid w:val="004C6D97"/>
    <w:rsid w:val="004C7C89"/>
    <w:rsid w:val="004C7E38"/>
    <w:rsid w:val="004C7E53"/>
    <w:rsid w:val="004D02FA"/>
    <w:rsid w:val="004D03F6"/>
    <w:rsid w:val="004D06A8"/>
    <w:rsid w:val="004D0B7B"/>
    <w:rsid w:val="004D11EB"/>
    <w:rsid w:val="004D12D8"/>
    <w:rsid w:val="004D1312"/>
    <w:rsid w:val="004D1350"/>
    <w:rsid w:val="004D1A92"/>
    <w:rsid w:val="004D2006"/>
    <w:rsid w:val="004D22E8"/>
    <w:rsid w:val="004D2638"/>
    <w:rsid w:val="004D2920"/>
    <w:rsid w:val="004D2A29"/>
    <w:rsid w:val="004D2ED9"/>
    <w:rsid w:val="004D367F"/>
    <w:rsid w:val="004D3B75"/>
    <w:rsid w:val="004D4245"/>
    <w:rsid w:val="004D43E6"/>
    <w:rsid w:val="004D44A8"/>
    <w:rsid w:val="004D44DD"/>
    <w:rsid w:val="004D4A85"/>
    <w:rsid w:val="004D5029"/>
    <w:rsid w:val="004D51C6"/>
    <w:rsid w:val="004D5675"/>
    <w:rsid w:val="004D5B96"/>
    <w:rsid w:val="004D632A"/>
    <w:rsid w:val="004D68FF"/>
    <w:rsid w:val="004D6BED"/>
    <w:rsid w:val="004D7666"/>
    <w:rsid w:val="004D7E7F"/>
    <w:rsid w:val="004D7FC9"/>
    <w:rsid w:val="004E0471"/>
    <w:rsid w:val="004E0610"/>
    <w:rsid w:val="004E0911"/>
    <w:rsid w:val="004E0A34"/>
    <w:rsid w:val="004E0AF1"/>
    <w:rsid w:val="004E0FFC"/>
    <w:rsid w:val="004E1103"/>
    <w:rsid w:val="004E136D"/>
    <w:rsid w:val="004E1494"/>
    <w:rsid w:val="004E1878"/>
    <w:rsid w:val="004E1CC9"/>
    <w:rsid w:val="004E1E3E"/>
    <w:rsid w:val="004E20DE"/>
    <w:rsid w:val="004E259D"/>
    <w:rsid w:val="004E26A0"/>
    <w:rsid w:val="004E2849"/>
    <w:rsid w:val="004E2B76"/>
    <w:rsid w:val="004E2D2B"/>
    <w:rsid w:val="004E3834"/>
    <w:rsid w:val="004E39EF"/>
    <w:rsid w:val="004E3A86"/>
    <w:rsid w:val="004E3BAD"/>
    <w:rsid w:val="004E3CED"/>
    <w:rsid w:val="004E3F73"/>
    <w:rsid w:val="004E4005"/>
    <w:rsid w:val="004E44BE"/>
    <w:rsid w:val="004E48C6"/>
    <w:rsid w:val="004E4A5B"/>
    <w:rsid w:val="004E5064"/>
    <w:rsid w:val="004E51D8"/>
    <w:rsid w:val="004E541C"/>
    <w:rsid w:val="004E5515"/>
    <w:rsid w:val="004E55C6"/>
    <w:rsid w:val="004E571F"/>
    <w:rsid w:val="004E58FB"/>
    <w:rsid w:val="004E59C7"/>
    <w:rsid w:val="004E5B3E"/>
    <w:rsid w:val="004E606E"/>
    <w:rsid w:val="004E60DE"/>
    <w:rsid w:val="004E6569"/>
    <w:rsid w:val="004E6790"/>
    <w:rsid w:val="004E67B6"/>
    <w:rsid w:val="004E6C0F"/>
    <w:rsid w:val="004E71A7"/>
    <w:rsid w:val="004E71DB"/>
    <w:rsid w:val="004E75E3"/>
    <w:rsid w:val="004E7692"/>
    <w:rsid w:val="004E7DB8"/>
    <w:rsid w:val="004E7EE2"/>
    <w:rsid w:val="004F028F"/>
    <w:rsid w:val="004F041E"/>
    <w:rsid w:val="004F0476"/>
    <w:rsid w:val="004F0C18"/>
    <w:rsid w:val="004F0DFF"/>
    <w:rsid w:val="004F14CF"/>
    <w:rsid w:val="004F188C"/>
    <w:rsid w:val="004F1A40"/>
    <w:rsid w:val="004F22BA"/>
    <w:rsid w:val="004F22ED"/>
    <w:rsid w:val="004F23E0"/>
    <w:rsid w:val="004F2591"/>
    <w:rsid w:val="004F2F13"/>
    <w:rsid w:val="004F303B"/>
    <w:rsid w:val="004F3261"/>
    <w:rsid w:val="004F32A4"/>
    <w:rsid w:val="004F34DB"/>
    <w:rsid w:val="004F35B0"/>
    <w:rsid w:val="004F3D7A"/>
    <w:rsid w:val="004F3DE4"/>
    <w:rsid w:val="004F3E3D"/>
    <w:rsid w:val="004F3F00"/>
    <w:rsid w:val="004F40BC"/>
    <w:rsid w:val="004F4284"/>
    <w:rsid w:val="004F4310"/>
    <w:rsid w:val="004F4625"/>
    <w:rsid w:val="004F4BAD"/>
    <w:rsid w:val="004F5025"/>
    <w:rsid w:val="004F5A97"/>
    <w:rsid w:val="004F5AF0"/>
    <w:rsid w:val="004F5DE8"/>
    <w:rsid w:val="004F635A"/>
    <w:rsid w:val="004F64CC"/>
    <w:rsid w:val="004F6672"/>
    <w:rsid w:val="004F6A77"/>
    <w:rsid w:val="004F6B2E"/>
    <w:rsid w:val="004F6DD2"/>
    <w:rsid w:val="004F736B"/>
    <w:rsid w:val="004F7822"/>
    <w:rsid w:val="004F7AA0"/>
    <w:rsid w:val="004F7F9F"/>
    <w:rsid w:val="005002DD"/>
    <w:rsid w:val="00500365"/>
    <w:rsid w:val="00500663"/>
    <w:rsid w:val="00500669"/>
    <w:rsid w:val="00500999"/>
    <w:rsid w:val="00500B12"/>
    <w:rsid w:val="0050103B"/>
    <w:rsid w:val="005010BD"/>
    <w:rsid w:val="00501124"/>
    <w:rsid w:val="0050130B"/>
    <w:rsid w:val="0050131C"/>
    <w:rsid w:val="00501374"/>
    <w:rsid w:val="005013B7"/>
    <w:rsid w:val="00501502"/>
    <w:rsid w:val="00501829"/>
    <w:rsid w:val="00501A4E"/>
    <w:rsid w:val="00501B6B"/>
    <w:rsid w:val="0050254C"/>
    <w:rsid w:val="005028D4"/>
    <w:rsid w:val="00502DF4"/>
    <w:rsid w:val="00502F35"/>
    <w:rsid w:val="00502FF5"/>
    <w:rsid w:val="0050310A"/>
    <w:rsid w:val="0050368F"/>
    <w:rsid w:val="00503A7B"/>
    <w:rsid w:val="00503B0C"/>
    <w:rsid w:val="00503E57"/>
    <w:rsid w:val="00503F09"/>
    <w:rsid w:val="005042A7"/>
    <w:rsid w:val="00504644"/>
    <w:rsid w:val="00504767"/>
    <w:rsid w:val="00504B10"/>
    <w:rsid w:val="00504D29"/>
    <w:rsid w:val="00505072"/>
    <w:rsid w:val="00505472"/>
    <w:rsid w:val="005057F2"/>
    <w:rsid w:val="00505AAE"/>
    <w:rsid w:val="00505CA7"/>
    <w:rsid w:val="00505CB1"/>
    <w:rsid w:val="00505E5F"/>
    <w:rsid w:val="00505F68"/>
    <w:rsid w:val="00506E71"/>
    <w:rsid w:val="00507393"/>
    <w:rsid w:val="005075E1"/>
    <w:rsid w:val="0050762F"/>
    <w:rsid w:val="005076BA"/>
    <w:rsid w:val="005079B1"/>
    <w:rsid w:val="00510069"/>
    <w:rsid w:val="005103E3"/>
    <w:rsid w:val="0051046A"/>
    <w:rsid w:val="005104E8"/>
    <w:rsid w:val="0051054B"/>
    <w:rsid w:val="00510B29"/>
    <w:rsid w:val="00510B45"/>
    <w:rsid w:val="00510C24"/>
    <w:rsid w:val="005111E2"/>
    <w:rsid w:val="00511265"/>
    <w:rsid w:val="0051131E"/>
    <w:rsid w:val="005114D2"/>
    <w:rsid w:val="005118C8"/>
    <w:rsid w:val="00511994"/>
    <w:rsid w:val="00511EC8"/>
    <w:rsid w:val="00511ED8"/>
    <w:rsid w:val="005122B1"/>
    <w:rsid w:val="005123C2"/>
    <w:rsid w:val="00512553"/>
    <w:rsid w:val="00512783"/>
    <w:rsid w:val="00512A5D"/>
    <w:rsid w:val="00512BA8"/>
    <w:rsid w:val="00512CE6"/>
    <w:rsid w:val="00512EFF"/>
    <w:rsid w:val="0051319C"/>
    <w:rsid w:val="0051335B"/>
    <w:rsid w:val="005135DA"/>
    <w:rsid w:val="005137C5"/>
    <w:rsid w:val="005140BF"/>
    <w:rsid w:val="005140D2"/>
    <w:rsid w:val="00514764"/>
    <w:rsid w:val="00514837"/>
    <w:rsid w:val="00514B8C"/>
    <w:rsid w:val="00514B93"/>
    <w:rsid w:val="00514DBA"/>
    <w:rsid w:val="00515026"/>
    <w:rsid w:val="005152BE"/>
    <w:rsid w:val="0051533D"/>
    <w:rsid w:val="005155EA"/>
    <w:rsid w:val="005155EB"/>
    <w:rsid w:val="00515647"/>
    <w:rsid w:val="00515A54"/>
    <w:rsid w:val="00515C79"/>
    <w:rsid w:val="00515C98"/>
    <w:rsid w:val="00515FEC"/>
    <w:rsid w:val="00516176"/>
    <w:rsid w:val="005166D1"/>
    <w:rsid w:val="0051690E"/>
    <w:rsid w:val="00516994"/>
    <w:rsid w:val="005171B8"/>
    <w:rsid w:val="0051721D"/>
    <w:rsid w:val="00517909"/>
    <w:rsid w:val="0052008F"/>
    <w:rsid w:val="00520132"/>
    <w:rsid w:val="00520200"/>
    <w:rsid w:val="0052092A"/>
    <w:rsid w:val="00520C25"/>
    <w:rsid w:val="00521158"/>
    <w:rsid w:val="00521381"/>
    <w:rsid w:val="00521AA7"/>
    <w:rsid w:val="0052218B"/>
    <w:rsid w:val="00522429"/>
    <w:rsid w:val="005224A6"/>
    <w:rsid w:val="005224AF"/>
    <w:rsid w:val="00522765"/>
    <w:rsid w:val="00522A1B"/>
    <w:rsid w:val="00522A5A"/>
    <w:rsid w:val="00522D06"/>
    <w:rsid w:val="00522E32"/>
    <w:rsid w:val="00523064"/>
    <w:rsid w:val="00523386"/>
    <w:rsid w:val="005235F5"/>
    <w:rsid w:val="00523AC5"/>
    <w:rsid w:val="00523E8E"/>
    <w:rsid w:val="005244DF"/>
    <w:rsid w:val="0052486B"/>
    <w:rsid w:val="005249E0"/>
    <w:rsid w:val="00524C48"/>
    <w:rsid w:val="00524C7E"/>
    <w:rsid w:val="00525510"/>
    <w:rsid w:val="00525577"/>
    <w:rsid w:val="005255D7"/>
    <w:rsid w:val="005255EB"/>
    <w:rsid w:val="005259BB"/>
    <w:rsid w:val="00525A46"/>
    <w:rsid w:val="00525AC9"/>
    <w:rsid w:val="00526026"/>
    <w:rsid w:val="005268AA"/>
    <w:rsid w:val="005276E1"/>
    <w:rsid w:val="00527997"/>
    <w:rsid w:val="00527C55"/>
    <w:rsid w:val="005300A1"/>
    <w:rsid w:val="0053023C"/>
    <w:rsid w:val="00530287"/>
    <w:rsid w:val="00530A8E"/>
    <w:rsid w:val="00530AB3"/>
    <w:rsid w:val="00530C34"/>
    <w:rsid w:val="00530F0C"/>
    <w:rsid w:val="00530F2B"/>
    <w:rsid w:val="005319F3"/>
    <w:rsid w:val="00531CDE"/>
    <w:rsid w:val="00533428"/>
    <w:rsid w:val="00533608"/>
    <w:rsid w:val="0053385A"/>
    <w:rsid w:val="005341B4"/>
    <w:rsid w:val="0053471A"/>
    <w:rsid w:val="00534932"/>
    <w:rsid w:val="00535834"/>
    <w:rsid w:val="00535A9D"/>
    <w:rsid w:val="0053648D"/>
    <w:rsid w:val="00536584"/>
    <w:rsid w:val="00536A38"/>
    <w:rsid w:val="00536C57"/>
    <w:rsid w:val="0053722C"/>
    <w:rsid w:val="005372A9"/>
    <w:rsid w:val="00537461"/>
    <w:rsid w:val="005374D5"/>
    <w:rsid w:val="00537721"/>
    <w:rsid w:val="00540386"/>
    <w:rsid w:val="005403CD"/>
    <w:rsid w:val="005404C9"/>
    <w:rsid w:val="00540B1B"/>
    <w:rsid w:val="00540BE1"/>
    <w:rsid w:val="0054115C"/>
    <w:rsid w:val="005411A7"/>
    <w:rsid w:val="005411A8"/>
    <w:rsid w:val="005412AF"/>
    <w:rsid w:val="005412EF"/>
    <w:rsid w:val="00541357"/>
    <w:rsid w:val="00541897"/>
    <w:rsid w:val="0054230C"/>
    <w:rsid w:val="00542335"/>
    <w:rsid w:val="0054270B"/>
    <w:rsid w:val="00542959"/>
    <w:rsid w:val="00542A18"/>
    <w:rsid w:val="00542D2F"/>
    <w:rsid w:val="00542F45"/>
    <w:rsid w:val="005430C4"/>
    <w:rsid w:val="005430DA"/>
    <w:rsid w:val="00543151"/>
    <w:rsid w:val="00543172"/>
    <w:rsid w:val="00543629"/>
    <w:rsid w:val="005437E9"/>
    <w:rsid w:val="005438D2"/>
    <w:rsid w:val="00543AE9"/>
    <w:rsid w:val="00543EC3"/>
    <w:rsid w:val="00544168"/>
    <w:rsid w:val="00544169"/>
    <w:rsid w:val="00544294"/>
    <w:rsid w:val="00545156"/>
    <w:rsid w:val="005458C2"/>
    <w:rsid w:val="00545CCC"/>
    <w:rsid w:val="0054615E"/>
    <w:rsid w:val="0054671B"/>
    <w:rsid w:val="00546AD0"/>
    <w:rsid w:val="00546EFD"/>
    <w:rsid w:val="005470C7"/>
    <w:rsid w:val="005472D3"/>
    <w:rsid w:val="005473F2"/>
    <w:rsid w:val="00547445"/>
    <w:rsid w:val="005475AB"/>
    <w:rsid w:val="00547B92"/>
    <w:rsid w:val="00547EF4"/>
    <w:rsid w:val="00547EFC"/>
    <w:rsid w:val="00547F2F"/>
    <w:rsid w:val="00550311"/>
    <w:rsid w:val="00550940"/>
    <w:rsid w:val="00550955"/>
    <w:rsid w:val="00550B49"/>
    <w:rsid w:val="005512EC"/>
    <w:rsid w:val="00551415"/>
    <w:rsid w:val="005516AB"/>
    <w:rsid w:val="00551700"/>
    <w:rsid w:val="00551D2A"/>
    <w:rsid w:val="00551D34"/>
    <w:rsid w:val="00551E2E"/>
    <w:rsid w:val="00551E83"/>
    <w:rsid w:val="0055204A"/>
    <w:rsid w:val="00552181"/>
    <w:rsid w:val="005526A9"/>
    <w:rsid w:val="00553500"/>
    <w:rsid w:val="00553595"/>
    <w:rsid w:val="00553BA1"/>
    <w:rsid w:val="00553E72"/>
    <w:rsid w:val="00554276"/>
    <w:rsid w:val="00554B0B"/>
    <w:rsid w:val="00554F0F"/>
    <w:rsid w:val="005553C9"/>
    <w:rsid w:val="0055569F"/>
    <w:rsid w:val="005556F0"/>
    <w:rsid w:val="005560C0"/>
    <w:rsid w:val="0055625D"/>
    <w:rsid w:val="00556647"/>
    <w:rsid w:val="00556E14"/>
    <w:rsid w:val="00557602"/>
    <w:rsid w:val="00557DE7"/>
    <w:rsid w:val="0056020B"/>
    <w:rsid w:val="005606A3"/>
    <w:rsid w:val="00560F26"/>
    <w:rsid w:val="00560F63"/>
    <w:rsid w:val="00561097"/>
    <w:rsid w:val="005612D6"/>
    <w:rsid w:val="00561467"/>
    <w:rsid w:val="00561742"/>
    <w:rsid w:val="00562290"/>
    <w:rsid w:val="00562745"/>
    <w:rsid w:val="005627E5"/>
    <w:rsid w:val="00562B65"/>
    <w:rsid w:val="00562BD5"/>
    <w:rsid w:val="00562D3C"/>
    <w:rsid w:val="00562EAA"/>
    <w:rsid w:val="005631C5"/>
    <w:rsid w:val="005635EF"/>
    <w:rsid w:val="0056378B"/>
    <w:rsid w:val="005638FB"/>
    <w:rsid w:val="00563989"/>
    <w:rsid w:val="00563C41"/>
    <w:rsid w:val="005642F1"/>
    <w:rsid w:val="0056476C"/>
    <w:rsid w:val="0056568E"/>
    <w:rsid w:val="0056599A"/>
    <w:rsid w:val="00565B5E"/>
    <w:rsid w:val="00565BEF"/>
    <w:rsid w:val="00566100"/>
    <w:rsid w:val="0056612E"/>
    <w:rsid w:val="00566246"/>
    <w:rsid w:val="00566733"/>
    <w:rsid w:val="00566B4A"/>
    <w:rsid w:val="00566C30"/>
    <w:rsid w:val="00566FD8"/>
    <w:rsid w:val="00567133"/>
    <w:rsid w:val="005671EE"/>
    <w:rsid w:val="005673E3"/>
    <w:rsid w:val="0056788B"/>
    <w:rsid w:val="00567F14"/>
    <w:rsid w:val="00570133"/>
    <w:rsid w:val="005703B8"/>
    <w:rsid w:val="0057049D"/>
    <w:rsid w:val="005707E3"/>
    <w:rsid w:val="005717A0"/>
    <w:rsid w:val="00571BB8"/>
    <w:rsid w:val="00571D1A"/>
    <w:rsid w:val="00572020"/>
    <w:rsid w:val="00572046"/>
    <w:rsid w:val="00572192"/>
    <w:rsid w:val="00572668"/>
    <w:rsid w:val="00572760"/>
    <w:rsid w:val="00572853"/>
    <w:rsid w:val="00572B22"/>
    <w:rsid w:val="00572BA8"/>
    <w:rsid w:val="00572F91"/>
    <w:rsid w:val="00573460"/>
    <w:rsid w:val="005735AD"/>
    <w:rsid w:val="005738EB"/>
    <w:rsid w:val="00573BCE"/>
    <w:rsid w:val="00573CA1"/>
    <w:rsid w:val="005741B7"/>
    <w:rsid w:val="005741BB"/>
    <w:rsid w:val="00574B45"/>
    <w:rsid w:val="005752A3"/>
    <w:rsid w:val="00575343"/>
    <w:rsid w:val="005754BB"/>
    <w:rsid w:val="005756E2"/>
    <w:rsid w:val="00575A0B"/>
    <w:rsid w:val="005766DE"/>
    <w:rsid w:val="0057672B"/>
    <w:rsid w:val="0057673B"/>
    <w:rsid w:val="0057710D"/>
    <w:rsid w:val="0057727F"/>
    <w:rsid w:val="005779DA"/>
    <w:rsid w:val="00577CA3"/>
    <w:rsid w:val="00577D21"/>
    <w:rsid w:val="00577D57"/>
    <w:rsid w:val="005800EA"/>
    <w:rsid w:val="00580157"/>
    <w:rsid w:val="005806DA"/>
    <w:rsid w:val="005807B8"/>
    <w:rsid w:val="005807F3"/>
    <w:rsid w:val="00580CB9"/>
    <w:rsid w:val="00580DC3"/>
    <w:rsid w:val="0058103D"/>
    <w:rsid w:val="0058149D"/>
    <w:rsid w:val="005814DB"/>
    <w:rsid w:val="00581712"/>
    <w:rsid w:val="00581B40"/>
    <w:rsid w:val="00581DB9"/>
    <w:rsid w:val="0058200A"/>
    <w:rsid w:val="0058236C"/>
    <w:rsid w:val="005825E7"/>
    <w:rsid w:val="00582FA4"/>
    <w:rsid w:val="00583344"/>
    <w:rsid w:val="00583365"/>
    <w:rsid w:val="00583511"/>
    <w:rsid w:val="00583FBD"/>
    <w:rsid w:val="005840DD"/>
    <w:rsid w:val="005843E5"/>
    <w:rsid w:val="005844FA"/>
    <w:rsid w:val="00584597"/>
    <w:rsid w:val="00584705"/>
    <w:rsid w:val="00584F32"/>
    <w:rsid w:val="00584F89"/>
    <w:rsid w:val="00585316"/>
    <w:rsid w:val="00585349"/>
    <w:rsid w:val="00585545"/>
    <w:rsid w:val="005855EC"/>
    <w:rsid w:val="00585C4D"/>
    <w:rsid w:val="00585FD0"/>
    <w:rsid w:val="005862DD"/>
    <w:rsid w:val="00586582"/>
    <w:rsid w:val="0058676B"/>
    <w:rsid w:val="00586B49"/>
    <w:rsid w:val="00586C06"/>
    <w:rsid w:val="00587684"/>
    <w:rsid w:val="005879A1"/>
    <w:rsid w:val="005879BC"/>
    <w:rsid w:val="00587AE7"/>
    <w:rsid w:val="00587DF8"/>
    <w:rsid w:val="00587FE8"/>
    <w:rsid w:val="00590092"/>
    <w:rsid w:val="00590097"/>
    <w:rsid w:val="00590184"/>
    <w:rsid w:val="00590438"/>
    <w:rsid w:val="005905F3"/>
    <w:rsid w:val="00590604"/>
    <w:rsid w:val="0059096C"/>
    <w:rsid w:val="00590E35"/>
    <w:rsid w:val="00591211"/>
    <w:rsid w:val="0059167A"/>
    <w:rsid w:val="00591972"/>
    <w:rsid w:val="00591F5E"/>
    <w:rsid w:val="005923B4"/>
    <w:rsid w:val="00592522"/>
    <w:rsid w:val="005926B2"/>
    <w:rsid w:val="00592EAE"/>
    <w:rsid w:val="0059321E"/>
    <w:rsid w:val="00593389"/>
    <w:rsid w:val="005934B8"/>
    <w:rsid w:val="00593741"/>
    <w:rsid w:val="0059378C"/>
    <w:rsid w:val="005937F7"/>
    <w:rsid w:val="00593A04"/>
    <w:rsid w:val="00593C1D"/>
    <w:rsid w:val="00593C40"/>
    <w:rsid w:val="00593D08"/>
    <w:rsid w:val="00594455"/>
    <w:rsid w:val="00594820"/>
    <w:rsid w:val="00594923"/>
    <w:rsid w:val="00594FB0"/>
    <w:rsid w:val="005958B5"/>
    <w:rsid w:val="0059591F"/>
    <w:rsid w:val="00595C09"/>
    <w:rsid w:val="00595C27"/>
    <w:rsid w:val="00595CDA"/>
    <w:rsid w:val="005962C9"/>
    <w:rsid w:val="0059637C"/>
    <w:rsid w:val="00596ABD"/>
    <w:rsid w:val="00596BFD"/>
    <w:rsid w:val="00596CFE"/>
    <w:rsid w:val="005978F1"/>
    <w:rsid w:val="005978FC"/>
    <w:rsid w:val="00597F30"/>
    <w:rsid w:val="00597F5D"/>
    <w:rsid w:val="005A03A1"/>
    <w:rsid w:val="005A058D"/>
    <w:rsid w:val="005A0809"/>
    <w:rsid w:val="005A0909"/>
    <w:rsid w:val="005A0B63"/>
    <w:rsid w:val="005A0C15"/>
    <w:rsid w:val="005A10FF"/>
    <w:rsid w:val="005A1197"/>
    <w:rsid w:val="005A11B8"/>
    <w:rsid w:val="005A1305"/>
    <w:rsid w:val="005A15E1"/>
    <w:rsid w:val="005A1864"/>
    <w:rsid w:val="005A18C3"/>
    <w:rsid w:val="005A1B79"/>
    <w:rsid w:val="005A1B94"/>
    <w:rsid w:val="005A20BE"/>
    <w:rsid w:val="005A2412"/>
    <w:rsid w:val="005A2708"/>
    <w:rsid w:val="005A2891"/>
    <w:rsid w:val="005A299E"/>
    <w:rsid w:val="005A2C80"/>
    <w:rsid w:val="005A3777"/>
    <w:rsid w:val="005A37D6"/>
    <w:rsid w:val="005A39AD"/>
    <w:rsid w:val="005A3CDF"/>
    <w:rsid w:val="005A3DB7"/>
    <w:rsid w:val="005A402F"/>
    <w:rsid w:val="005A40F7"/>
    <w:rsid w:val="005A4386"/>
    <w:rsid w:val="005A45F8"/>
    <w:rsid w:val="005A465F"/>
    <w:rsid w:val="005A4960"/>
    <w:rsid w:val="005A4D20"/>
    <w:rsid w:val="005A4DD4"/>
    <w:rsid w:val="005A4E13"/>
    <w:rsid w:val="005A51E2"/>
    <w:rsid w:val="005A5333"/>
    <w:rsid w:val="005A5FD3"/>
    <w:rsid w:val="005A6127"/>
    <w:rsid w:val="005A61BE"/>
    <w:rsid w:val="005A6363"/>
    <w:rsid w:val="005A6757"/>
    <w:rsid w:val="005A6768"/>
    <w:rsid w:val="005A6C6F"/>
    <w:rsid w:val="005A6D45"/>
    <w:rsid w:val="005A70B5"/>
    <w:rsid w:val="005A7594"/>
    <w:rsid w:val="005A7728"/>
    <w:rsid w:val="005A78E5"/>
    <w:rsid w:val="005A7CCE"/>
    <w:rsid w:val="005B072B"/>
    <w:rsid w:val="005B0AF5"/>
    <w:rsid w:val="005B0D9D"/>
    <w:rsid w:val="005B1450"/>
    <w:rsid w:val="005B152A"/>
    <w:rsid w:val="005B16BF"/>
    <w:rsid w:val="005B1914"/>
    <w:rsid w:val="005B211D"/>
    <w:rsid w:val="005B26F6"/>
    <w:rsid w:val="005B2A1C"/>
    <w:rsid w:val="005B2B70"/>
    <w:rsid w:val="005B2F86"/>
    <w:rsid w:val="005B304C"/>
    <w:rsid w:val="005B31D5"/>
    <w:rsid w:val="005B3755"/>
    <w:rsid w:val="005B3A9F"/>
    <w:rsid w:val="005B3B24"/>
    <w:rsid w:val="005B3B54"/>
    <w:rsid w:val="005B408A"/>
    <w:rsid w:val="005B4260"/>
    <w:rsid w:val="005B442C"/>
    <w:rsid w:val="005B45D0"/>
    <w:rsid w:val="005B4633"/>
    <w:rsid w:val="005B4DDE"/>
    <w:rsid w:val="005B4E94"/>
    <w:rsid w:val="005B5453"/>
    <w:rsid w:val="005B551B"/>
    <w:rsid w:val="005B5620"/>
    <w:rsid w:val="005B5CBD"/>
    <w:rsid w:val="005B5D0D"/>
    <w:rsid w:val="005B5FC2"/>
    <w:rsid w:val="005B6311"/>
    <w:rsid w:val="005B63CE"/>
    <w:rsid w:val="005B6B94"/>
    <w:rsid w:val="005B6BA8"/>
    <w:rsid w:val="005B716D"/>
    <w:rsid w:val="005B73DA"/>
    <w:rsid w:val="005B74FD"/>
    <w:rsid w:val="005B77D8"/>
    <w:rsid w:val="005B79B1"/>
    <w:rsid w:val="005B7BEE"/>
    <w:rsid w:val="005B7D69"/>
    <w:rsid w:val="005C036E"/>
    <w:rsid w:val="005C05C6"/>
    <w:rsid w:val="005C0838"/>
    <w:rsid w:val="005C08EB"/>
    <w:rsid w:val="005C0CD4"/>
    <w:rsid w:val="005C0F85"/>
    <w:rsid w:val="005C0FAF"/>
    <w:rsid w:val="005C108E"/>
    <w:rsid w:val="005C12D2"/>
    <w:rsid w:val="005C1448"/>
    <w:rsid w:val="005C166B"/>
    <w:rsid w:val="005C171A"/>
    <w:rsid w:val="005C2394"/>
    <w:rsid w:val="005C2CB4"/>
    <w:rsid w:val="005C32C9"/>
    <w:rsid w:val="005C3340"/>
    <w:rsid w:val="005C34F6"/>
    <w:rsid w:val="005C3CFF"/>
    <w:rsid w:val="005C3E48"/>
    <w:rsid w:val="005C421D"/>
    <w:rsid w:val="005C4230"/>
    <w:rsid w:val="005C4469"/>
    <w:rsid w:val="005C4CF2"/>
    <w:rsid w:val="005C504E"/>
    <w:rsid w:val="005C509D"/>
    <w:rsid w:val="005C539C"/>
    <w:rsid w:val="005C5950"/>
    <w:rsid w:val="005C5D06"/>
    <w:rsid w:val="005C5D2A"/>
    <w:rsid w:val="005C61FE"/>
    <w:rsid w:val="005C683C"/>
    <w:rsid w:val="005C692C"/>
    <w:rsid w:val="005C6A3A"/>
    <w:rsid w:val="005C76E3"/>
    <w:rsid w:val="005C7AA3"/>
    <w:rsid w:val="005C7D1C"/>
    <w:rsid w:val="005C7DEA"/>
    <w:rsid w:val="005D04C8"/>
    <w:rsid w:val="005D070D"/>
    <w:rsid w:val="005D1074"/>
    <w:rsid w:val="005D10D2"/>
    <w:rsid w:val="005D14A2"/>
    <w:rsid w:val="005D2BD3"/>
    <w:rsid w:val="005D2DD7"/>
    <w:rsid w:val="005D3274"/>
    <w:rsid w:val="005D3691"/>
    <w:rsid w:val="005D37C4"/>
    <w:rsid w:val="005D385D"/>
    <w:rsid w:val="005D38C6"/>
    <w:rsid w:val="005D3F9D"/>
    <w:rsid w:val="005D41D0"/>
    <w:rsid w:val="005D44CF"/>
    <w:rsid w:val="005D46A2"/>
    <w:rsid w:val="005D4AD3"/>
    <w:rsid w:val="005D4FBB"/>
    <w:rsid w:val="005D53D2"/>
    <w:rsid w:val="005D541C"/>
    <w:rsid w:val="005D551D"/>
    <w:rsid w:val="005D5939"/>
    <w:rsid w:val="005D5A6D"/>
    <w:rsid w:val="005D5AA5"/>
    <w:rsid w:val="005D5D69"/>
    <w:rsid w:val="005D5E09"/>
    <w:rsid w:val="005D5F69"/>
    <w:rsid w:val="005D5F7A"/>
    <w:rsid w:val="005D6126"/>
    <w:rsid w:val="005D68F9"/>
    <w:rsid w:val="005D6F70"/>
    <w:rsid w:val="005D7047"/>
    <w:rsid w:val="005D71C5"/>
    <w:rsid w:val="005D736F"/>
    <w:rsid w:val="005D7486"/>
    <w:rsid w:val="005D753E"/>
    <w:rsid w:val="005D7A89"/>
    <w:rsid w:val="005D7DFC"/>
    <w:rsid w:val="005D7EF8"/>
    <w:rsid w:val="005D7FC0"/>
    <w:rsid w:val="005D7FEE"/>
    <w:rsid w:val="005D7FF0"/>
    <w:rsid w:val="005E01B3"/>
    <w:rsid w:val="005E02D6"/>
    <w:rsid w:val="005E0764"/>
    <w:rsid w:val="005E0E8B"/>
    <w:rsid w:val="005E166D"/>
    <w:rsid w:val="005E1987"/>
    <w:rsid w:val="005E2067"/>
    <w:rsid w:val="005E21F0"/>
    <w:rsid w:val="005E22A8"/>
    <w:rsid w:val="005E2352"/>
    <w:rsid w:val="005E2462"/>
    <w:rsid w:val="005E2991"/>
    <w:rsid w:val="005E2A57"/>
    <w:rsid w:val="005E2A94"/>
    <w:rsid w:val="005E2BAE"/>
    <w:rsid w:val="005E2BFF"/>
    <w:rsid w:val="005E2E41"/>
    <w:rsid w:val="005E2EDC"/>
    <w:rsid w:val="005E332E"/>
    <w:rsid w:val="005E36DF"/>
    <w:rsid w:val="005E36FD"/>
    <w:rsid w:val="005E3A68"/>
    <w:rsid w:val="005E42DB"/>
    <w:rsid w:val="005E4450"/>
    <w:rsid w:val="005E451A"/>
    <w:rsid w:val="005E46E8"/>
    <w:rsid w:val="005E4863"/>
    <w:rsid w:val="005E53C6"/>
    <w:rsid w:val="005E577C"/>
    <w:rsid w:val="005E5989"/>
    <w:rsid w:val="005E5B9A"/>
    <w:rsid w:val="005E5CC5"/>
    <w:rsid w:val="005E60DC"/>
    <w:rsid w:val="005E63D6"/>
    <w:rsid w:val="005E6541"/>
    <w:rsid w:val="005E6698"/>
    <w:rsid w:val="005E6BF8"/>
    <w:rsid w:val="005E6C6C"/>
    <w:rsid w:val="005E6CB6"/>
    <w:rsid w:val="005E79F4"/>
    <w:rsid w:val="005E7F2B"/>
    <w:rsid w:val="005F0264"/>
    <w:rsid w:val="005F02C3"/>
    <w:rsid w:val="005F02EF"/>
    <w:rsid w:val="005F042E"/>
    <w:rsid w:val="005F0546"/>
    <w:rsid w:val="005F0B3D"/>
    <w:rsid w:val="005F0D6A"/>
    <w:rsid w:val="005F0E39"/>
    <w:rsid w:val="005F168B"/>
    <w:rsid w:val="005F174C"/>
    <w:rsid w:val="005F192A"/>
    <w:rsid w:val="005F1DD0"/>
    <w:rsid w:val="005F2129"/>
    <w:rsid w:val="005F298D"/>
    <w:rsid w:val="005F2B4A"/>
    <w:rsid w:val="005F3151"/>
    <w:rsid w:val="005F375D"/>
    <w:rsid w:val="005F395D"/>
    <w:rsid w:val="005F3ACF"/>
    <w:rsid w:val="005F3BAC"/>
    <w:rsid w:val="005F3C8D"/>
    <w:rsid w:val="005F4086"/>
    <w:rsid w:val="005F4262"/>
    <w:rsid w:val="005F42B5"/>
    <w:rsid w:val="005F4640"/>
    <w:rsid w:val="005F4912"/>
    <w:rsid w:val="005F4C61"/>
    <w:rsid w:val="005F58AE"/>
    <w:rsid w:val="005F5B91"/>
    <w:rsid w:val="005F5B9B"/>
    <w:rsid w:val="005F63FF"/>
    <w:rsid w:val="005F645C"/>
    <w:rsid w:val="005F6570"/>
    <w:rsid w:val="005F68F3"/>
    <w:rsid w:val="005F69EE"/>
    <w:rsid w:val="005F6A51"/>
    <w:rsid w:val="005F6BA1"/>
    <w:rsid w:val="005F6BDE"/>
    <w:rsid w:val="005F6DEB"/>
    <w:rsid w:val="005F70C9"/>
    <w:rsid w:val="005F7199"/>
    <w:rsid w:val="005F7A2B"/>
    <w:rsid w:val="005F7B5B"/>
    <w:rsid w:val="005F7C51"/>
    <w:rsid w:val="00600274"/>
    <w:rsid w:val="00600677"/>
    <w:rsid w:val="006006EE"/>
    <w:rsid w:val="00600879"/>
    <w:rsid w:val="00600A84"/>
    <w:rsid w:val="00600A9D"/>
    <w:rsid w:val="00600D84"/>
    <w:rsid w:val="00600DA2"/>
    <w:rsid w:val="006014E6"/>
    <w:rsid w:val="0060152D"/>
    <w:rsid w:val="006016AE"/>
    <w:rsid w:val="00601702"/>
    <w:rsid w:val="00601845"/>
    <w:rsid w:val="00601863"/>
    <w:rsid w:val="00601912"/>
    <w:rsid w:val="00601E31"/>
    <w:rsid w:val="00603644"/>
    <w:rsid w:val="006039A0"/>
    <w:rsid w:val="00603A82"/>
    <w:rsid w:val="00603BC4"/>
    <w:rsid w:val="00603D2C"/>
    <w:rsid w:val="00603D92"/>
    <w:rsid w:val="00603EB0"/>
    <w:rsid w:val="00603F5E"/>
    <w:rsid w:val="0060414A"/>
    <w:rsid w:val="00604236"/>
    <w:rsid w:val="0060474F"/>
    <w:rsid w:val="00604F68"/>
    <w:rsid w:val="00605220"/>
    <w:rsid w:val="0060524F"/>
    <w:rsid w:val="00605A3C"/>
    <w:rsid w:val="00605E77"/>
    <w:rsid w:val="006061E0"/>
    <w:rsid w:val="00606451"/>
    <w:rsid w:val="00606494"/>
    <w:rsid w:val="006068B9"/>
    <w:rsid w:val="00606ACA"/>
    <w:rsid w:val="00606C64"/>
    <w:rsid w:val="0060787E"/>
    <w:rsid w:val="00607B88"/>
    <w:rsid w:val="00607D18"/>
    <w:rsid w:val="00607EB5"/>
    <w:rsid w:val="0061087B"/>
    <w:rsid w:val="00610AE8"/>
    <w:rsid w:val="0061167F"/>
    <w:rsid w:val="00611C07"/>
    <w:rsid w:val="00611DE3"/>
    <w:rsid w:val="00611F69"/>
    <w:rsid w:val="00611F95"/>
    <w:rsid w:val="00612BA4"/>
    <w:rsid w:val="00612C39"/>
    <w:rsid w:val="00612C3C"/>
    <w:rsid w:val="00612C5D"/>
    <w:rsid w:val="0061305C"/>
    <w:rsid w:val="006134D7"/>
    <w:rsid w:val="00613887"/>
    <w:rsid w:val="00613DF0"/>
    <w:rsid w:val="00614160"/>
    <w:rsid w:val="00614635"/>
    <w:rsid w:val="00614812"/>
    <w:rsid w:val="00614E1C"/>
    <w:rsid w:val="00614EC0"/>
    <w:rsid w:val="00614FDE"/>
    <w:rsid w:val="006159C0"/>
    <w:rsid w:val="00615B20"/>
    <w:rsid w:val="00615F08"/>
    <w:rsid w:val="006161CB"/>
    <w:rsid w:val="006164EE"/>
    <w:rsid w:val="00616743"/>
    <w:rsid w:val="006167C4"/>
    <w:rsid w:val="00616AB6"/>
    <w:rsid w:val="00616C2D"/>
    <w:rsid w:val="00616D51"/>
    <w:rsid w:val="0061727A"/>
    <w:rsid w:val="006173E2"/>
    <w:rsid w:val="00617F52"/>
    <w:rsid w:val="00620121"/>
    <w:rsid w:val="0062028A"/>
    <w:rsid w:val="0062103C"/>
    <w:rsid w:val="00621128"/>
    <w:rsid w:val="006214F9"/>
    <w:rsid w:val="006216F8"/>
    <w:rsid w:val="00621703"/>
    <w:rsid w:val="00621AC5"/>
    <w:rsid w:val="00622561"/>
    <w:rsid w:val="006227F5"/>
    <w:rsid w:val="0062299A"/>
    <w:rsid w:val="00622A96"/>
    <w:rsid w:val="00622D83"/>
    <w:rsid w:val="00622DC2"/>
    <w:rsid w:val="00622F37"/>
    <w:rsid w:val="00623125"/>
    <w:rsid w:val="00623428"/>
    <w:rsid w:val="00623744"/>
    <w:rsid w:val="00623D01"/>
    <w:rsid w:val="00624317"/>
    <w:rsid w:val="00624336"/>
    <w:rsid w:val="006243FF"/>
    <w:rsid w:val="00624952"/>
    <w:rsid w:val="00624E04"/>
    <w:rsid w:val="00625114"/>
    <w:rsid w:val="00625771"/>
    <w:rsid w:val="00625934"/>
    <w:rsid w:val="0062593F"/>
    <w:rsid w:val="00625FB9"/>
    <w:rsid w:val="006261D9"/>
    <w:rsid w:val="00626A6E"/>
    <w:rsid w:val="006270F7"/>
    <w:rsid w:val="00627457"/>
    <w:rsid w:val="00627DDA"/>
    <w:rsid w:val="00627E3B"/>
    <w:rsid w:val="00630096"/>
    <w:rsid w:val="006300C8"/>
    <w:rsid w:val="00630246"/>
    <w:rsid w:val="006302DD"/>
    <w:rsid w:val="006306CC"/>
    <w:rsid w:val="006308DF"/>
    <w:rsid w:val="0063101E"/>
    <w:rsid w:val="006313CE"/>
    <w:rsid w:val="006313E1"/>
    <w:rsid w:val="00631D92"/>
    <w:rsid w:val="00632124"/>
    <w:rsid w:val="00632314"/>
    <w:rsid w:val="006323A8"/>
    <w:rsid w:val="0063291A"/>
    <w:rsid w:val="00632A61"/>
    <w:rsid w:val="00632F48"/>
    <w:rsid w:val="006334FE"/>
    <w:rsid w:val="00633849"/>
    <w:rsid w:val="006338F5"/>
    <w:rsid w:val="00633DFB"/>
    <w:rsid w:val="00633F50"/>
    <w:rsid w:val="006340D0"/>
    <w:rsid w:val="006345EE"/>
    <w:rsid w:val="00634A12"/>
    <w:rsid w:val="00634AA6"/>
    <w:rsid w:val="00634DA7"/>
    <w:rsid w:val="00635456"/>
    <w:rsid w:val="00637521"/>
    <w:rsid w:val="00637556"/>
    <w:rsid w:val="0063774F"/>
    <w:rsid w:val="006377C5"/>
    <w:rsid w:val="006377F9"/>
    <w:rsid w:val="00637886"/>
    <w:rsid w:val="006379E7"/>
    <w:rsid w:val="00637F34"/>
    <w:rsid w:val="0064075F"/>
    <w:rsid w:val="00640870"/>
    <w:rsid w:val="00640C68"/>
    <w:rsid w:val="00640CF8"/>
    <w:rsid w:val="00641280"/>
    <w:rsid w:val="006412CB"/>
    <w:rsid w:val="006416CA"/>
    <w:rsid w:val="0064171F"/>
    <w:rsid w:val="00641909"/>
    <w:rsid w:val="00641998"/>
    <w:rsid w:val="00641F8A"/>
    <w:rsid w:val="00642215"/>
    <w:rsid w:val="00642230"/>
    <w:rsid w:val="00642250"/>
    <w:rsid w:val="0064234C"/>
    <w:rsid w:val="006424FD"/>
    <w:rsid w:val="00642A40"/>
    <w:rsid w:val="00642E63"/>
    <w:rsid w:val="0064367C"/>
    <w:rsid w:val="00643B28"/>
    <w:rsid w:val="00644237"/>
    <w:rsid w:val="006444B7"/>
    <w:rsid w:val="00644787"/>
    <w:rsid w:val="00644CEA"/>
    <w:rsid w:val="00644F69"/>
    <w:rsid w:val="0064503D"/>
    <w:rsid w:val="00645243"/>
    <w:rsid w:val="00645B1D"/>
    <w:rsid w:val="00645D92"/>
    <w:rsid w:val="00645E6D"/>
    <w:rsid w:val="006460BD"/>
    <w:rsid w:val="0064625B"/>
    <w:rsid w:val="00646465"/>
    <w:rsid w:val="006466F8"/>
    <w:rsid w:val="006469C0"/>
    <w:rsid w:val="00646D01"/>
    <w:rsid w:val="006472A0"/>
    <w:rsid w:val="006473B4"/>
    <w:rsid w:val="006473E7"/>
    <w:rsid w:val="0064796C"/>
    <w:rsid w:val="00647DF8"/>
    <w:rsid w:val="00647E55"/>
    <w:rsid w:val="0065019B"/>
    <w:rsid w:val="006508CE"/>
    <w:rsid w:val="00650B11"/>
    <w:rsid w:val="00651C88"/>
    <w:rsid w:val="006522B5"/>
    <w:rsid w:val="006528F4"/>
    <w:rsid w:val="00652AAF"/>
    <w:rsid w:val="00652DD2"/>
    <w:rsid w:val="00652F3A"/>
    <w:rsid w:val="00653A8A"/>
    <w:rsid w:val="00653EBD"/>
    <w:rsid w:val="00653F84"/>
    <w:rsid w:val="006540C8"/>
    <w:rsid w:val="0065410B"/>
    <w:rsid w:val="00654506"/>
    <w:rsid w:val="0065473E"/>
    <w:rsid w:val="00654CAE"/>
    <w:rsid w:val="00655104"/>
    <w:rsid w:val="006559AB"/>
    <w:rsid w:val="00655BC1"/>
    <w:rsid w:val="00655BEB"/>
    <w:rsid w:val="00655C1D"/>
    <w:rsid w:val="00656038"/>
    <w:rsid w:val="006564A1"/>
    <w:rsid w:val="0065683F"/>
    <w:rsid w:val="00656A65"/>
    <w:rsid w:val="00656B8F"/>
    <w:rsid w:val="00656BEB"/>
    <w:rsid w:val="00656E36"/>
    <w:rsid w:val="00657005"/>
    <w:rsid w:val="006575CA"/>
    <w:rsid w:val="00657950"/>
    <w:rsid w:val="00657BFE"/>
    <w:rsid w:val="00657C0F"/>
    <w:rsid w:val="00657D03"/>
    <w:rsid w:val="00657DB8"/>
    <w:rsid w:val="00657EAF"/>
    <w:rsid w:val="0066047D"/>
    <w:rsid w:val="00660926"/>
    <w:rsid w:val="00660CB2"/>
    <w:rsid w:val="00660E03"/>
    <w:rsid w:val="00661259"/>
    <w:rsid w:val="00661472"/>
    <w:rsid w:val="006614F3"/>
    <w:rsid w:val="00661809"/>
    <w:rsid w:val="0066192F"/>
    <w:rsid w:val="00661C18"/>
    <w:rsid w:val="00661CAF"/>
    <w:rsid w:val="00661FFA"/>
    <w:rsid w:val="006623FE"/>
    <w:rsid w:val="00662D0A"/>
    <w:rsid w:val="00662D9A"/>
    <w:rsid w:val="00662F27"/>
    <w:rsid w:val="0066398A"/>
    <w:rsid w:val="00663C67"/>
    <w:rsid w:val="0066405C"/>
    <w:rsid w:val="006642E2"/>
    <w:rsid w:val="00664FE0"/>
    <w:rsid w:val="006651A0"/>
    <w:rsid w:val="006652A6"/>
    <w:rsid w:val="0066535B"/>
    <w:rsid w:val="00665E58"/>
    <w:rsid w:val="00665E5A"/>
    <w:rsid w:val="0066682B"/>
    <w:rsid w:val="00666D24"/>
    <w:rsid w:val="00666F05"/>
    <w:rsid w:val="00667021"/>
    <w:rsid w:val="00667494"/>
    <w:rsid w:val="00667EF1"/>
    <w:rsid w:val="0067017B"/>
    <w:rsid w:val="00670197"/>
    <w:rsid w:val="006704EC"/>
    <w:rsid w:val="0067081C"/>
    <w:rsid w:val="00670B11"/>
    <w:rsid w:val="00670B88"/>
    <w:rsid w:val="00670C40"/>
    <w:rsid w:val="0067159E"/>
    <w:rsid w:val="00671CB7"/>
    <w:rsid w:val="00672330"/>
    <w:rsid w:val="006724B6"/>
    <w:rsid w:val="006727EC"/>
    <w:rsid w:val="00672B34"/>
    <w:rsid w:val="00672F43"/>
    <w:rsid w:val="006730B0"/>
    <w:rsid w:val="006736C3"/>
    <w:rsid w:val="00673738"/>
    <w:rsid w:val="006739FC"/>
    <w:rsid w:val="00674367"/>
    <w:rsid w:val="00674569"/>
    <w:rsid w:val="006751CA"/>
    <w:rsid w:val="00675844"/>
    <w:rsid w:val="006758B5"/>
    <w:rsid w:val="00675BFA"/>
    <w:rsid w:val="00675F61"/>
    <w:rsid w:val="006760CA"/>
    <w:rsid w:val="006761AB"/>
    <w:rsid w:val="0067626C"/>
    <w:rsid w:val="006762A9"/>
    <w:rsid w:val="0067635D"/>
    <w:rsid w:val="00676471"/>
    <w:rsid w:val="00676A04"/>
    <w:rsid w:val="00676C3C"/>
    <w:rsid w:val="00676F88"/>
    <w:rsid w:val="006771E5"/>
    <w:rsid w:val="00677AAD"/>
    <w:rsid w:val="00677AC1"/>
    <w:rsid w:val="00677B33"/>
    <w:rsid w:val="00677B53"/>
    <w:rsid w:val="00677D1D"/>
    <w:rsid w:val="00677D78"/>
    <w:rsid w:val="006807C9"/>
    <w:rsid w:val="006807F0"/>
    <w:rsid w:val="0068086D"/>
    <w:rsid w:val="006809CD"/>
    <w:rsid w:val="00680EAA"/>
    <w:rsid w:val="0068122C"/>
    <w:rsid w:val="006812F4"/>
    <w:rsid w:val="00681457"/>
    <w:rsid w:val="00681554"/>
    <w:rsid w:val="00681879"/>
    <w:rsid w:val="0068190D"/>
    <w:rsid w:val="00681C73"/>
    <w:rsid w:val="00681FAF"/>
    <w:rsid w:val="00682056"/>
    <w:rsid w:val="0068206E"/>
    <w:rsid w:val="006820C9"/>
    <w:rsid w:val="00682A9A"/>
    <w:rsid w:val="00682ABE"/>
    <w:rsid w:val="00682C2A"/>
    <w:rsid w:val="00683168"/>
    <w:rsid w:val="006831BC"/>
    <w:rsid w:val="0068335C"/>
    <w:rsid w:val="0068342F"/>
    <w:rsid w:val="00683449"/>
    <w:rsid w:val="00683631"/>
    <w:rsid w:val="0068387D"/>
    <w:rsid w:val="00683B1B"/>
    <w:rsid w:val="00684051"/>
    <w:rsid w:val="0068434E"/>
    <w:rsid w:val="00684601"/>
    <w:rsid w:val="00684D31"/>
    <w:rsid w:val="00685289"/>
    <w:rsid w:val="00685380"/>
    <w:rsid w:val="0068550C"/>
    <w:rsid w:val="00685586"/>
    <w:rsid w:val="006855B1"/>
    <w:rsid w:val="006855D1"/>
    <w:rsid w:val="00685667"/>
    <w:rsid w:val="00685AE4"/>
    <w:rsid w:val="00686B21"/>
    <w:rsid w:val="00686B4F"/>
    <w:rsid w:val="00686C98"/>
    <w:rsid w:val="006874E8"/>
    <w:rsid w:val="0068787F"/>
    <w:rsid w:val="00687A38"/>
    <w:rsid w:val="006901DB"/>
    <w:rsid w:val="0069022F"/>
    <w:rsid w:val="0069056C"/>
    <w:rsid w:val="00690809"/>
    <w:rsid w:val="006909CA"/>
    <w:rsid w:val="00690EC1"/>
    <w:rsid w:val="00690F3C"/>
    <w:rsid w:val="00690F66"/>
    <w:rsid w:val="00690F8E"/>
    <w:rsid w:val="00691020"/>
    <w:rsid w:val="00691384"/>
    <w:rsid w:val="00691441"/>
    <w:rsid w:val="00692A3A"/>
    <w:rsid w:val="00692B5C"/>
    <w:rsid w:val="00693043"/>
    <w:rsid w:val="006931B9"/>
    <w:rsid w:val="00693284"/>
    <w:rsid w:val="006936F2"/>
    <w:rsid w:val="00693880"/>
    <w:rsid w:val="00693D82"/>
    <w:rsid w:val="00694330"/>
    <w:rsid w:val="00694483"/>
    <w:rsid w:val="00694586"/>
    <w:rsid w:val="00694906"/>
    <w:rsid w:val="00694D00"/>
    <w:rsid w:val="00694DF1"/>
    <w:rsid w:val="0069504F"/>
    <w:rsid w:val="006953D4"/>
    <w:rsid w:val="00695C7F"/>
    <w:rsid w:val="006960EF"/>
    <w:rsid w:val="006961A5"/>
    <w:rsid w:val="00696918"/>
    <w:rsid w:val="00696A57"/>
    <w:rsid w:val="00696E2F"/>
    <w:rsid w:val="006972A4"/>
    <w:rsid w:val="0069741A"/>
    <w:rsid w:val="00697B99"/>
    <w:rsid w:val="00697DA2"/>
    <w:rsid w:val="00697F88"/>
    <w:rsid w:val="006A02D5"/>
    <w:rsid w:val="006A06DA"/>
    <w:rsid w:val="006A0796"/>
    <w:rsid w:val="006A08B8"/>
    <w:rsid w:val="006A0E4B"/>
    <w:rsid w:val="006A144D"/>
    <w:rsid w:val="006A1978"/>
    <w:rsid w:val="006A1A26"/>
    <w:rsid w:val="006A1B14"/>
    <w:rsid w:val="006A1B61"/>
    <w:rsid w:val="006A1CCB"/>
    <w:rsid w:val="006A2303"/>
    <w:rsid w:val="006A2535"/>
    <w:rsid w:val="006A2654"/>
    <w:rsid w:val="006A2699"/>
    <w:rsid w:val="006A2A9F"/>
    <w:rsid w:val="006A2C50"/>
    <w:rsid w:val="006A2D2C"/>
    <w:rsid w:val="006A2E21"/>
    <w:rsid w:val="006A301E"/>
    <w:rsid w:val="006A388A"/>
    <w:rsid w:val="006A38BE"/>
    <w:rsid w:val="006A3E03"/>
    <w:rsid w:val="006A3F16"/>
    <w:rsid w:val="006A49AA"/>
    <w:rsid w:val="006A5002"/>
    <w:rsid w:val="006A511F"/>
    <w:rsid w:val="006A525F"/>
    <w:rsid w:val="006A53FE"/>
    <w:rsid w:val="006A5542"/>
    <w:rsid w:val="006A5952"/>
    <w:rsid w:val="006A6496"/>
    <w:rsid w:val="006A64C9"/>
    <w:rsid w:val="006A654F"/>
    <w:rsid w:val="006A65C7"/>
    <w:rsid w:val="006A66D0"/>
    <w:rsid w:val="006A67F5"/>
    <w:rsid w:val="006A719A"/>
    <w:rsid w:val="006A7664"/>
    <w:rsid w:val="006A7AC3"/>
    <w:rsid w:val="006A7FE9"/>
    <w:rsid w:val="006B00CC"/>
    <w:rsid w:val="006B0B0F"/>
    <w:rsid w:val="006B0B1F"/>
    <w:rsid w:val="006B0BF4"/>
    <w:rsid w:val="006B1012"/>
    <w:rsid w:val="006B101C"/>
    <w:rsid w:val="006B115F"/>
    <w:rsid w:val="006B1329"/>
    <w:rsid w:val="006B16DB"/>
    <w:rsid w:val="006B1B74"/>
    <w:rsid w:val="006B23D0"/>
    <w:rsid w:val="006B29B6"/>
    <w:rsid w:val="006B2F84"/>
    <w:rsid w:val="006B32B6"/>
    <w:rsid w:val="006B3366"/>
    <w:rsid w:val="006B34BB"/>
    <w:rsid w:val="006B35B8"/>
    <w:rsid w:val="006B36C6"/>
    <w:rsid w:val="006B3A9B"/>
    <w:rsid w:val="006B3FC9"/>
    <w:rsid w:val="006B4449"/>
    <w:rsid w:val="006B44EC"/>
    <w:rsid w:val="006B47F4"/>
    <w:rsid w:val="006B488A"/>
    <w:rsid w:val="006B4949"/>
    <w:rsid w:val="006B4A04"/>
    <w:rsid w:val="006B4C16"/>
    <w:rsid w:val="006B5066"/>
    <w:rsid w:val="006B5520"/>
    <w:rsid w:val="006B55C5"/>
    <w:rsid w:val="006B5781"/>
    <w:rsid w:val="006B5882"/>
    <w:rsid w:val="006B58C2"/>
    <w:rsid w:val="006B5A38"/>
    <w:rsid w:val="006B5C48"/>
    <w:rsid w:val="006B5E32"/>
    <w:rsid w:val="006B5E7F"/>
    <w:rsid w:val="006B6651"/>
    <w:rsid w:val="006B70D8"/>
    <w:rsid w:val="006B774D"/>
    <w:rsid w:val="006B779D"/>
    <w:rsid w:val="006B77D9"/>
    <w:rsid w:val="006B7E75"/>
    <w:rsid w:val="006B7E8B"/>
    <w:rsid w:val="006C082C"/>
    <w:rsid w:val="006C0C30"/>
    <w:rsid w:val="006C0CC0"/>
    <w:rsid w:val="006C0D15"/>
    <w:rsid w:val="006C0E23"/>
    <w:rsid w:val="006C1680"/>
    <w:rsid w:val="006C1741"/>
    <w:rsid w:val="006C1E58"/>
    <w:rsid w:val="006C250A"/>
    <w:rsid w:val="006C2CFB"/>
    <w:rsid w:val="006C2F06"/>
    <w:rsid w:val="006C36DD"/>
    <w:rsid w:val="006C3E08"/>
    <w:rsid w:val="006C4367"/>
    <w:rsid w:val="006C4C14"/>
    <w:rsid w:val="006C4F2C"/>
    <w:rsid w:val="006C5267"/>
    <w:rsid w:val="006C542E"/>
    <w:rsid w:val="006C6121"/>
    <w:rsid w:val="006C64F3"/>
    <w:rsid w:val="006C6639"/>
    <w:rsid w:val="006C670C"/>
    <w:rsid w:val="006C67D9"/>
    <w:rsid w:val="006C698C"/>
    <w:rsid w:val="006C699B"/>
    <w:rsid w:val="006C6AF5"/>
    <w:rsid w:val="006C749A"/>
    <w:rsid w:val="006C7A92"/>
    <w:rsid w:val="006C7B20"/>
    <w:rsid w:val="006D00ED"/>
    <w:rsid w:val="006D02DA"/>
    <w:rsid w:val="006D05A8"/>
    <w:rsid w:val="006D068B"/>
    <w:rsid w:val="006D0C4E"/>
    <w:rsid w:val="006D0E17"/>
    <w:rsid w:val="006D0F59"/>
    <w:rsid w:val="006D11CD"/>
    <w:rsid w:val="006D1B2F"/>
    <w:rsid w:val="006D2061"/>
    <w:rsid w:val="006D2309"/>
    <w:rsid w:val="006D24EE"/>
    <w:rsid w:val="006D28D3"/>
    <w:rsid w:val="006D2ECF"/>
    <w:rsid w:val="006D2F63"/>
    <w:rsid w:val="006D2FD4"/>
    <w:rsid w:val="006D3844"/>
    <w:rsid w:val="006D43D5"/>
    <w:rsid w:val="006D46A1"/>
    <w:rsid w:val="006D4907"/>
    <w:rsid w:val="006D56B6"/>
    <w:rsid w:val="006D5C52"/>
    <w:rsid w:val="006D5ED0"/>
    <w:rsid w:val="006D5F85"/>
    <w:rsid w:val="006D609F"/>
    <w:rsid w:val="006D612E"/>
    <w:rsid w:val="006D61E5"/>
    <w:rsid w:val="006D6E4D"/>
    <w:rsid w:val="006D723F"/>
    <w:rsid w:val="006D73D2"/>
    <w:rsid w:val="006D752E"/>
    <w:rsid w:val="006D7672"/>
    <w:rsid w:val="006D7909"/>
    <w:rsid w:val="006D7BA2"/>
    <w:rsid w:val="006D7C7D"/>
    <w:rsid w:val="006E048F"/>
    <w:rsid w:val="006E05CF"/>
    <w:rsid w:val="006E0789"/>
    <w:rsid w:val="006E0C35"/>
    <w:rsid w:val="006E0C7E"/>
    <w:rsid w:val="006E1357"/>
    <w:rsid w:val="006E1EE0"/>
    <w:rsid w:val="006E1F76"/>
    <w:rsid w:val="006E1FD4"/>
    <w:rsid w:val="006E2351"/>
    <w:rsid w:val="006E2899"/>
    <w:rsid w:val="006E29CB"/>
    <w:rsid w:val="006E2D4F"/>
    <w:rsid w:val="006E32A9"/>
    <w:rsid w:val="006E3325"/>
    <w:rsid w:val="006E375D"/>
    <w:rsid w:val="006E380C"/>
    <w:rsid w:val="006E3D0E"/>
    <w:rsid w:val="006E3DDB"/>
    <w:rsid w:val="006E3F27"/>
    <w:rsid w:val="006E4119"/>
    <w:rsid w:val="006E41BE"/>
    <w:rsid w:val="006E4333"/>
    <w:rsid w:val="006E44C2"/>
    <w:rsid w:val="006E4BEB"/>
    <w:rsid w:val="006E4C1A"/>
    <w:rsid w:val="006E4E68"/>
    <w:rsid w:val="006E55D2"/>
    <w:rsid w:val="006E57E5"/>
    <w:rsid w:val="006E59A9"/>
    <w:rsid w:val="006E5A2D"/>
    <w:rsid w:val="006E648F"/>
    <w:rsid w:val="006E6756"/>
    <w:rsid w:val="006E6B7D"/>
    <w:rsid w:val="006E6CE1"/>
    <w:rsid w:val="006E6FE3"/>
    <w:rsid w:val="006E7C99"/>
    <w:rsid w:val="006E7EC1"/>
    <w:rsid w:val="006E7EE3"/>
    <w:rsid w:val="006F03C4"/>
    <w:rsid w:val="006F03DF"/>
    <w:rsid w:val="006F0417"/>
    <w:rsid w:val="006F0828"/>
    <w:rsid w:val="006F0960"/>
    <w:rsid w:val="006F0B17"/>
    <w:rsid w:val="006F0C44"/>
    <w:rsid w:val="006F0CA2"/>
    <w:rsid w:val="006F0D5E"/>
    <w:rsid w:val="006F10F4"/>
    <w:rsid w:val="006F1492"/>
    <w:rsid w:val="006F15BE"/>
    <w:rsid w:val="006F1761"/>
    <w:rsid w:val="006F1C9A"/>
    <w:rsid w:val="006F1C9C"/>
    <w:rsid w:val="006F22C7"/>
    <w:rsid w:val="006F2D26"/>
    <w:rsid w:val="006F2EFD"/>
    <w:rsid w:val="006F323E"/>
    <w:rsid w:val="006F326C"/>
    <w:rsid w:val="006F3284"/>
    <w:rsid w:val="006F337B"/>
    <w:rsid w:val="006F3610"/>
    <w:rsid w:val="006F3A1F"/>
    <w:rsid w:val="006F3BE6"/>
    <w:rsid w:val="006F3D3E"/>
    <w:rsid w:val="006F3EB4"/>
    <w:rsid w:val="006F46E4"/>
    <w:rsid w:val="006F4C05"/>
    <w:rsid w:val="006F4FC7"/>
    <w:rsid w:val="006F5B96"/>
    <w:rsid w:val="006F5F44"/>
    <w:rsid w:val="006F5F45"/>
    <w:rsid w:val="006F638D"/>
    <w:rsid w:val="006F6409"/>
    <w:rsid w:val="006F6856"/>
    <w:rsid w:val="006F68E1"/>
    <w:rsid w:val="006F6CEF"/>
    <w:rsid w:val="006F7367"/>
    <w:rsid w:val="006F777F"/>
    <w:rsid w:val="006F7D84"/>
    <w:rsid w:val="007004AC"/>
    <w:rsid w:val="007004EE"/>
    <w:rsid w:val="0070091A"/>
    <w:rsid w:val="00700B21"/>
    <w:rsid w:val="00700E0A"/>
    <w:rsid w:val="00701471"/>
    <w:rsid w:val="00701672"/>
    <w:rsid w:val="007016C7"/>
    <w:rsid w:val="0070170E"/>
    <w:rsid w:val="00701B82"/>
    <w:rsid w:val="00701E8B"/>
    <w:rsid w:val="007021C2"/>
    <w:rsid w:val="007028C2"/>
    <w:rsid w:val="00702972"/>
    <w:rsid w:val="00702A19"/>
    <w:rsid w:val="00702FDF"/>
    <w:rsid w:val="0070307B"/>
    <w:rsid w:val="007037E0"/>
    <w:rsid w:val="00703C78"/>
    <w:rsid w:val="00703E0E"/>
    <w:rsid w:val="00703F56"/>
    <w:rsid w:val="00704244"/>
    <w:rsid w:val="007042FD"/>
    <w:rsid w:val="00704685"/>
    <w:rsid w:val="00704959"/>
    <w:rsid w:val="00704A1F"/>
    <w:rsid w:val="00704F7F"/>
    <w:rsid w:val="0070521A"/>
    <w:rsid w:val="007054F3"/>
    <w:rsid w:val="00705601"/>
    <w:rsid w:val="00705786"/>
    <w:rsid w:val="00705C76"/>
    <w:rsid w:val="00705D2E"/>
    <w:rsid w:val="007060A8"/>
    <w:rsid w:val="00706216"/>
    <w:rsid w:val="007062F6"/>
    <w:rsid w:val="0070648F"/>
    <w:rsid w:val="007064A7"/>
    <w:rsid w:val="00706B37"/>
    <w:rsid w:val="00706D1B"/>
    <w:rsid w:val="00706E33"/>
    <w:rsid w:val="0070709D"/>
    <w:rsid w:val="007071C3"/>
    <w:rsid w:val="00707483"/>
    <w:rsid w:val="007077C1"/>
    <w:rsid w:val="0070789D"/>
    <w:rsid w:val="007078B9"/>
    <w:rsid w:val="00707B14"/>
    <w:rsid w:val="00707C0B"/>
    <w:rsid w:val="00707CD3"/>
    <w:rsid w:val="0071016F"/>
    <w:rsid w:val="007101E8"/>
    <w:rsid w:val="007103F7"/>
    <w:rsid w:val="007107D9"/>
    <w:rsid w:val="00710BC0"/>
    <w:rsid w:val="00710C19"/>
    <w:rsid w:val="00710D45"/>
    <w:rsid w:val="00711003"/>
    <w:rsid w:val="00711215"/>
    <w:rsid w:val="007117A2"/>
    <w:rsid w:val="007119C1"/>
    <w:rsid w:val="007119DF"/>
    <w:rsid w:val="00711A04"/>
    <w:rsid w:val="00711E0D"/>
    <w:rsid w:val="00712073"/>
    <w:rsid w:val="00712124"/>
    <w:rsid w:val="00712D8B"/>
    <w:rsid w:val="00712F8C"/>
    <w:rsid w:val="00713312"/>
    <w:rsid w:val="0071372A"/>
    <w:rsid w:val="00713D21"/>
    <w:rsid w:val="00713FD0"/>
    <w:rsid w:val="00714D6E"/>
    <w:rsid w:val="007153E9"/>
    <w:rsid w:val="00715721"/>
    <w:rsid w:val="00715AD1"/>
    <w:rsid w:val="00715BBE"/>
    <w:rsid w:val="00715BF5"/>
    <w:rsid w:val="00715C97"/>
    <w:rsid w:val="00715E82"/>
    <w:rsid w:val="007161B0"/>
    <w:rsid w:val="007164F8"/>
    <w:rsid w:val="00716B3D"/>
    <w:rsid w:val="00716EAE"/>
    <w:rsid w:val="00717158"/>
    <w:rsid w:val="00717328"/>
    <w:rsid w:val="0071750C"/>
    <w:rsid w:val="007175DB"/>
    <w:rsid w:val="00717C35"/>
    <w:rsid w:val="00717EA4"/>
    <w:rsid w:val="00720413"/>
    <w:rsid w:val="00720C58"/>
    <w:rsid w:val="00720D81"/>
    <w:rsid w:val="00721026"/>
    <w:rsid w:val="0072145B"/>
    <w:rsid w:val="00722226"/>
    <w:rsid w:val="0072234B"/>
    <w:rsid w:val="007224C4"/>
    <w:rsid w:val="00722734"/>
    <w:rsid w:val="00722776"/>
    <w:rsid w:val="007228C1"/>
    <w:rsid w:val="00722908"/>
    <w:rsid w:val="00722C4A"/>
    <w:rsid w:val="00723369"/>
    <w:rsid w:val="00723693"/>
    <w:rsid w:val="0072371E"/>
    <w:rsid w:val="00723DBE"/>
    <w:rsid w:val="00723EB0"/>
    <w:rsid w:val="00724039"/>
    <w:rsid w:val="00724655"/>
    <w:rsid w:val="007248AF"/>
    <w:rsid w:val="007248BD"/>
    <w:rsid w:val="0072526A"/>
    <w:rsid w:val="007253F7"/>
    <w:rsid w:val="007254E4"/>
    <w:rsid w:val="007258B9"/>
    <w:rsid w:val="00725F56"/>
    <w:rsid w:val="007262AE"/>
    <w:rsid w:val="00726BDD"/>
    <w:rsid w:val="00726E80"/>
    <w:rsid w:val="00726EBF"/>
    <w:rsid w:val="00726F43"/>
    <w:rsid w:val="00727005"/>
    <w:rsid w:val="0072710C"/>
    <w:rsid w:val="0072718B"/>
    <w:rsid w:val="00727812"/>
    <w:rsid w:val="007278EC"/>
    <w:rsid w:val="0073014F"/>
    <w:rsid w:val="0073038C"/>
    <w:rsid w:val="00730517"/>
    <w:rsid w:val="007305A7"/>
    <w:rsid w:val="00730666"/>
    <w:rsid w:val="0073085C"/>
    <w:rsid w:val="00730B27"/>
    <w:rsid w:val="00730B41"/>
    <w:rsid w:val="00730C21"/>
    <w:rsid w:val="00730E97"/>
    <w:rsid w:val="00730EF8"/>
    <w:rsid w:val="00730F4A"/>
    <w:rsid w:val="00731257"/>
    <w:rsid w:val="00732710"/>
    <w:rsid w:val="00732CE5"/>
    <w:rsid w:val="00732E56"/>
    <w:rsid w:val="00733014"/>
    <w:rsid w:val="00733868"/>
    <w:rsid w:val="00733A1C"/>
    <w:rsid w:val="00733B4E"/>
    <w:rsid w:val="0073469E"/>
    <w:rsid w:val="0073481F"/>
    <w:rsid w:val="00734832"/>
    <w:rsid w:val="00734CCD"/>
    <w:rsid w:val="00734D59"/>
    <w:rsid w:val="00734DC7"/>
    <w:rsid w:val="0073510B"/>
    <w:rsid w:val="00735829"/>
    <w:rsid w:val="00735830"/>
    <w:rsid w:val="007367B7"/>
    <w:rsid w:val="00736BB9"/>
    <w:rsid w:val="00736BBC"/>
    <w:rsid w:val="00736F7B"/>
    <w:rsid w:val="0073706E"/>
    <w:rsid w:val="0073752B"/>
    <w:rsid w:val="00737A82"/>
    <w:rsid w:val="0074002F"/>
    <w:rsid w:val="007404C0"/>
    <w:rsid w:val="007407DB"/>
    <w:rsid w:val="00740997"/>
    <w:rsid w:val="00740DA1"/>
    <w:rsid w:val="0074163C"/>
    <w:rsid w:val="007416BE"/>
    <w:rsid w:val="00741C8F"/>
    <w:rsid w:val="00741D36"/>
    <w:rsid w:val="00741FF1"/>
    <w:rsid w:val="007426D3"/>
    <w:rsid w:val="00742811"/>
    <w:rsid w:val="007429D2"/>
    <w:rsid w:val="00742ED2"/>
    <w:rsid w:val="00742FA1"/>
    <w:rsid w:val="007434EB"/>
    <w:rsid w:val="00743999"/>
    <w:rsid w:val="00743BEE"/>
    <w:rsid w:val="00743DD6"/>
    <w:rsid w:val="007442F7"/>
    <w:rsid w:val="00744558"/>
    <w:rsid w:val="00744F8C"/>
    <w:rsid w:val="0074538E"/>
    <w:rsid w:val="0074553D"/>
    <w:rsid w:val="0074556D"/>
    <w:rsid w:val="007456CC"/>
    <w:rsid w:val="00745787"/>
    <w:rsid w:val="007458A3"/>
    <w:rsid w:val="00745C7C"/>
    <w:rsid w:val="007461DF"/>
    <w:rsid w:val="007468CD"/>
    <w:rsid w:val="00746DE8"/>
    <w:rsid w:val="00746E6D"/>
    <w:rsid w:val="007471AA"/>
    <w:rsid w:val="0074749B"/>
    <w:rsid w:val="007477BB"/>
    <w:rsid w:val="00747980"/>
    <w:rsid w:val="00747CC3"/>
    <w:rsid w:val="00747F76"/>
    <w:rsid w:val="00747F8D"/>
    <w:rsid w:val="00750063"/>
    <w:rsid w:val="0075049F"/>
    <w:rsid w:val="00750AF1"/>
    <w:rsid w:val="00750D12"/>
    <w:rsid w:val="00751045"/>
    <w:rsid w:val="007510DB"/>
    <w:rsid w:val="0075133E"/>
    <w:rsid w:val="007514A3"/>
    <w:rsid w:val="0075152D"/>
    <w:rsid w:val="007516A2"/>
    <w:rsid w:val="00751A49"/>
    <w:rsid w:val="00751A64"/>
    <w:rsid w:val="00752093"/>
    <w:rsid w:val="00752301"/>
    <w:rsid w:val="0075264F"/>
    <w:rsid w:val="0075284A"/>
    <w:rsid w:val="00752982"/>
    <w:rsid w:val="00752AD5"/>
    <w:rsid w:val="00753312"/>
    <w:rsid w:val="007533AB"/>
    <w:rsid w:val="007533D0"/>
    <w:rsid w:val="007535B3"/>
    <w:rsid w:val="007536B6"/>
    <w:rsid w:val="0075374C"/>
    <w:rsid w:val="00753AF1"/>
    <w:rsid w:val="007543A8"/>
    <w:rsid w:val="00754574"/>
    <w:rsid w:val="00754A36"/>
    <w:rsid w:val="00754C80"/>
    <w:rsid w:val="007550F2"/>
    <w:rsid w:val="007551A2"/>
    <w:rsid w:val="00755443"/>
    <w:rsid w:val="0075548A"/>
    <w:rsid w:val="00755673"/>
    <w:rsid w:val="007559C7"/>
    <w:rsid w:val="00756660"/>
    <w:rsid w:val="0075677D"/>
    <w:rsid w:val="00756783"/>
    <w:rsid w:val="00756DC8"/>
    <w:rsid w:val="00757FFC"/>
    <w:rsid w:val="0076029B"/>
    <w:rsid w:val="00760383"/>
    <w:rsid w:val="007607B9"/>
    <w:rsid w:val="00760ECE"/>
    <w:rsid w:val="00761136"/>
    <w:rsid w:val="0076113D"/>
    <w:rsid w:val="00761F15"/>
    <w:rsid w:val="0076254B"/>
    <w:rsid w:val="0076288A"/>
    <w:rsid w:val="00762968"/>
    <w:rsid w:val="00762C43"/>
    <w:rsid w:val="00762C71"/>
    <w:rsid w:val="00763180"/>
    <w:rsid w:val="007633C7"/>
    <w:rsid w:val="00763463"/>
    <w:rsid w:val="0076355F"/>
    <w:rsid w:val="0076388F"/>
    <w:rsid w:val="007638DB"/>
    <w:rsid w:val="00763E29"/>
    <w:rsid w:val="00763E7E"/>
    <w:rsid w:val="007640B3"/>
    <w:rsid w:val="00764223"/>
    <w:rsid w:val="0076432B"/>
    <w:rsid w:val="007648E8"/>
    <w:rsid w:val="00764B02"/>
    <w:rsid w:val="00764D34"/>
    <w:rsid w:val="00764D53"/>
    <w:rsid w:val="00765802"/>
    <w:rsid w:val="00765C33"/>
    <w:rsid w:val="00766109"/>
    <w:rsid w:val="00766589"/>
    <w:rsid w:val="0076677F"/>
    <w:rsid w:val="007668AF"/>
    <w:rsid w:val="007668E7"/>
    <w:rsid w:val="00766B71"/>
    <w:rsid w:val="00766E00"/>
    <w:rsid w:val="00767183"/>
    <w:rsid w:val="007674A0"/>
    <w:rsid w:val="00767890"/>
    <w:rsid w:val="007679E3"/>
    <w:rsid w:val="0077011E"/>
    <w:rsid w:val="0077018F"/>
    <w:rsid w:val="00770210"/>
    <w:rsid w:val="007704CE"/>
    <w:rsid w:val="00770552"/>
    <w:rsid w:val="0077067B"/>
    <w:rsid w:val="00770AF1"/>
    <w:rsid w:val="00770FE0"/>
    <w:rsid w:val="0077145F"/>
    <w:rsid w:val="007714AB"/>
    <w:rsid w:val="0077191E"/>
    <w:rsid w:val="00771C6E"/>
    <w:rsid w:val="007721D9"/>
    <w:rsid w:val="00772856"/>
    <w:rsid w:val="00772A55"/>
    <w:rsid w:val="00772C64"/>
    <w:rsid w:val="00772C7D"/>
    <w:rsid w:val="00772D3B"/>
    <w:rsid w:val="00773064"/>
    <w:rsid w:val="00773D2A"/>
    <w:rsid w:val="00773E7A"/>
    <w:rsid w:val="007741C1"/>
    <w:rsid w:val="00774245"/>
    <w:rsid w:val="007749DE"/>
    <w:rsid w:val="00774B80"/>
    <w:rsid w:val="00774E84"/>
    <w:rsid w:val="00775035"/>
    <w:rsid w:val="0077531A"/>
    <w:rsid w:val="0077561E"/>
    <w:rsid w:val="007756CE"/>
    <w:rsid w:val="00775855"/>
    <w:rsid w:val="00775C43"/>
    <w:rsid w:val="00775D09"/>
    <w:rsid w:val="00775F8E"/>
    <w:rsid w:val="00776801"/>
    <w:rsid w:val="00776A58"/>
    <w:rsid w:val="00776AC0"/>
    <w:rsid w:val="0077717C"/>
    <w:rsid w:val="00777268"/>
    <w:rsid w:val="0077781A"/>
    <w:rsid w:val="00780059"/>
    <w:rsid w:val="007800A5"/>
    <w:rsid w:val="00780B1A"/>
    <w:rsid w:val="007810D3"/>
    <w:rsid w:val="00781185"/>
    <w:rsid w:val="00781271"/>
    <w:rsid w:val="007816AF"/>
    <w:rsid w:val="00781813"/>
    <w:rsid w:val="007819AE"/>
    <w:rsid w:val="00781B03"/>
    <w:rsid w:val="00781DFC"/>
    <w:rsid w:val="00781E0A"/>
    <w:rsid w:val="00781E0E"/>
    <w:rsid w:val="0078241A"/>
    <w:rsid w:val="0078252B"/>
    <w:rsid w:val="007825F2"/>
    <w:rsid w:val="00782A2D"/>
    <w:rsid w:val="00782C85"/>
    <w:rsid w:val="00783497"/>
    <w:rsid w:val="00783A59"/>
    <w:rsid w:val="00783A5F"/>
    <w:rsid w:val="00783D2F"/>
    <w:rsid w:val="00783E83"/>
    <w:rsid w:val="007841B7"/>
    <w:rsid w:val="0078432A"/>
    <w:rsid w:val="00784B26"/>
    <w:rsid w:val="00784BF3"/>
    <w:rsid w:val="00784E28"/>
    <w:rsid w:val="0078551E"/>
    <w:rsid w:val="00785567"/>
    <w:rsid w:val="00785AA1"/>
    <w:rsid w:val="00785AB1"/>
    <w:rsid w:val="00785B2B"/>
    <w:rsid w:val="00785DD7"/>
    <w:rsid w:val="00785EE5"/>
    <w:rsid w:val="00785FF7"/>
    <w:rsid w:val="007861AE"/>
    <w:rsid w:val="00786224"/>
    <w:rsid w:val="0078628C"/>
    <w:rsid w:val="0078652E"/>
    <w:rsid w:val="007867B1"/>
    <w:rsid w:val="00786A51"/>
    <w:rsid w:val="00786A5E"/>
    <w:rsid w:val="0078705F"/>
    <w:rsid w:val="00787A37"/>
    <w:rsid w:val="00787ABD"/>
    <w:rsid w:val="00787F5A"/>
    <w:rsid w:val="0079036B"/>
    <w:rsid w:val="00790536"/>
    <w:rsid w:val="007909C5"/>
    <w:rsid w:val="00791590"/>
    <w:rsid w:val="00791796"/>
    <w:rsid w:val="007919C8"/>
    <w:rsid w:val="00791D16"/>
    <w:rsid w:val="007923FA"/>
    <w:rsid w:val="00792454"/>
    <w:rsid w:val="007929EC"/>
    <w:rsid w:val="00792A30"/>
    <w:rsid w:val="00792BCE"/>
    <w:rsid w:val="00792E8E"/>
    <w:rsid w:val="00792FD6"/>
    <w:rsid w:val="007930A0"/>
    <w:rsid w:val="00793EA7"/>
    <w:rsid w:val="00793EFE"/>
    <w:rsid w:val="00793F17"/>
    <w:rsid w:val="00794027"/>
    <w:rsid w:val="00794064"/>
    <w:rsid w:val="00794121"/>
    <w:rsid w:val="00794440"/>
    <w:rsid w:val="007946CD"/>
    <w:rsid w:val="00794BC9"/>
    <w:rsid w:val="007950BF"/>
    <w:rsid w:val="007953F1"/>
    <w:rsid w:val="0079551A"/>
    <w:rsid w:val="00795604"/>
    <w:rsid w:val="00795679"/>
    <w:rsid w:val="00795974"/>
    <w:rsid w:val="007959B6"/>
    <w:rsid w:val="00795CB8"/>
    <w:rsid w:val="00795F3F"/>
    <w:rsid w:val="007962EC"/>
    <w:rsid w:val="00796563"/>
    <w:rsid w:val="0079662A"/>
    <w:rsid w:val="007968ED"/>
    <w:rsid w:val="00796BEE"/>
    <w:rsid w:val="00796C0B"/>
    <w:rsid w:val="00796DBB"/>
    <w:rsid w:val="007971CC"/>
    <w:rsid w:val="0079767D"/>
    <w:rsid w:val="00797A60"/>
    <w:rsid w:val="007A0324"/>
    <w:rsid w:val="007A069F"/>
    <w:rsid w:val="007A0736"/>
    <w:rsid w:val="007A0C56"/>
    <w:rsid w:val="007A0D68"/>
    <w:rsid w:val="007A0E92"/>
    <w:rsid w:val="007A1A37"/>
    <w:rsid w:val="007A1B61"/>
    <w:rsid w:val="007A1E05"/>
    <w:rsid w:val="007A23E9"/>
    <w:rsid w:val="007A246B"/>
    <w:rsid w:val="007A2761"/>
    <w:rsid w:val="007A297B"/>
    <w:rsid w:val="007A2BC3"/>
    <w:rsid w:val="007A2D96"/>
    <w:rsid w:val="007A2ED3"/>
    <w:rsid w:val="007A316B"/>
    <w:rsid w:val="007A322A"/>
    <w:rsid w:val="007A35AA"/>
    <w:rsid w:val="007A38DE"/>
    <w:rsid w:val="007A4CCD"/>
    <w:rsid w:val="007A4EE8"/>
    <w:rsid w:val="007A5471"/>
    <w:rsid w:val="007A5659"/>
    <w:rsid w:val="007A574F"/>
    <w:rsid w:val="007A57BA"/>
    <w:rsid w:val="007A57E2"/>
    <w:rsid w:val="007A5808"/>
    <w:rsid w:val="007A6181"/>
    <w:rsid w:val="007A7471"/>
    <w:rsid w:val="007A77F7"/>
    <w:rsid w:val="007A7C1E"/>
    <w:rsid w:val="007A7D6E"/>
    <w:rsid w:val="007B01B8"/>
    <w:rsid w:val="007B0366"/>
    <w:rsid w:val="007B0CE8"/>
    <w:rsid w:val="007B0CEE"/>
    <w:rsid w:val="007B0F53"/>
    <w:rsid w:val="007B10EE"/>
    <w:rsid w:val="007B1454"/>
    <w:rsid w:val="007B1576"/>
    <w:rsid w:val="007B177C"/>
    <w:rsid w:val="007B1D9A"/>
    <w:rsid w:val="007B220B"/>
    <w:rsid w:val="007B293B"/>
    <w:rsid w:val="007B2BA0"/>
    <w:rsid w:val="007B2D29"/>
    <w:rsid w:val="007B3043"/>
    <w:rsid w:val="007B38DE"/>
    <w:rsid w:val="007B38E5"/>
    <w:rsid w:val="007B392F"/>
    <w:rsid w:val="007B39C0"/>
    <w:rsid w:val="007B418A"/>
    <w:rsid w:val="007B4C67"/>
    <w:rsid w:val="007B519E"/>
    <w:rsid w:val="007B55D9"/>
    <w:rsid w:val="007B5630"/>
    <w:rsid w:val="007B5900"/>
    <w:rsid w:val="007B5A23"/>
    <w:rsid w:val="007B5D6D"/>
    <w:rsid w:val="007B5DC3"/>
    <w:rsid w:val="007B63A1"/>
    <w:rsid w:val="007B6422"/>
    <w:rsid w:val="007B652A"/>
    <w:rsid w:val="007B68ED"/>
    <w:rsid w:val="007B6AFF"/>
    <w:rsid w:val="007B6D93"/>
    <w:rsid w:val="007B71B8"/>
    <w:rsid w:val="007B72D6"/>
    <w:rsid w:val="007B7831"/>
    <w:rsid w:val="007C019F"/>
    <w:rsid w:val="007C05FE"/>
    <w:rsid w:val="007C07ED"/>
    <w:rsid w:val="007C0B00"/>
    <w:rsid w:val="007C0BC8"/>
    <w:rsid w:val="007C0C61"/>
    <w:rsid w:val="007C0DB7"/>
    <w:rsid w:val="007C0F23"/>
    <w:rsid w:val="007C169F"/>
    <w:rsid w:val="007C18D7"/>
    <w:rsid w:val="007C1B92"/>
    <w:rsid w:val="007C23C9"/>
    <w:rsid w:val="007C247D"/>
    <w:rsid w:val="007C28FC"/>
    <w:rsid w:val="007C2BA4"/>
    <w:rsid w:val="007C2BD6"/>
    <w:rsid w:val="007C331C"/>
    <w:rsid w:val="007C3383"/>
    <w:rsid w:val="007C33EA"/>
    <w:rsid w:val="007C3954"/>
    <w:rsid w:val="007C403C"/>
    <w:rsid w:val="007C4049"/>
    <w:rsid w:val="007C4192"/>
    <w:rsid w:val="007C43CE"/>
    <w:rsid w:val="007C4E9C"/>
    <w:rsid w:val="007C517D"/>
    <w:rsid w:val="007C52C1"/>
    <w:rsid w:val="007C55AB"/>
    <w:rsid w:val="007C5737"/>
    <w:rsid w:val="007C5AD6"/>
    <w:rsid w:val="007C5BAA"/>
    <w:rsid w:val="007C5EBD"/>
    <w:rsid w:val="007C5FE0"/>
    <w:rsid w:val="007C606B"/>
    <w:rsid w:val="007C6172"/>
    <w:rsid w:val="007C6527"/>
    <w:rsid w:val="007C6B35"/>
    <w:rsid w:val="007C7372"/>
    <w:rsid w:val="007C7463"/>
    <w:rsid w:val="007C74A3"/>
    <w:rsid w:val="007C77AB"/>
    <w:rsid w:val="007C7C7A"/>
    <w:rsid w:val="007C7D6B"/>
    <w:rsid w:val="007C7E26"/>
    <w:rsid w:val="007D0205"/>
    <w:rsid w:val="007D0B33"/>
    <w:rsid w:val="007D0BF9"/>
    <w:rsid w:val="007D0D34"/>
    <w:rsid w:val="007D0F75"/>
    <w:rsid w:val="007D10ED"/>
    <w:rsid w:val="007D11F1"/>
    <w:rsid w:val="007D1210"/>
    <w:rsid w:val="007D14F5"/>
    <w:rsid w:val="007D15CC"/>
    <w:rsid w:val="007D18D3"/>
    <w:rsid w:val="007D1AFA"/>
    <w:rsid w:val="007D1F7C"/>
    <w:rsid w:val="007D2069"/>
    <w:rsid w:val="007D2158"/>
    <w:rsid w:val="007D2176"/>
    <w:rsid w:val="007D2509"/>
    <w:rsid w:val="007D29EC"/>
    <w:rsid w:val="007D2B53"/>
    <w:rsid w:val="007D2D21"/>
    <w:rsid w:val="007D3168"/>
    <w:rsid w:val="007D3402"/>
    <w:rsid w:val="007D358A"/>
    <w:rsid w:val="007D3853"/>
    <w:rsid w:val="007D3CBE"/>
    <w:rsid w:val="007D3E8D"/>
    <w:rsid w:val="007D3EE0"/>
    <w:rsid w:val="007D3FEE"/>
    <w:rsid w:val="007D45D9"/>
    <w:rsid w:val="007D4685"/>
    <w:rsid w:val="007D50CF"/>
    <w:rsid w:val="007D5168"/>
    <w:rsid w:val="007D5344"/>
    <w:rsid w:val="007D56ED"/>
    <w:rsid w:val="007D592E"/>
    <w:rsid w:val="007D5A14"/>
    <w:rsid w:val="007D615B"/>
    <w:rsid w:val="007D6E3B"/>
    <w:rsid w:val="007D75E2"/>
    <w:rsid w:val="007D76D2"/>
    <w:rsid w:val="007D7882"/>
    <w:rsid w:val="007D788A"/>
    <w:rsid w:val="007E00FD"/>
    <w:rsid w:val="007E01F6"/>
    <w:rsid w:val="007E0A25"/>
    <w:rsid w:val="007E0D12"/>
    <w:rsid w:val="007E1516"/>
    <w:rsid w:val="007E180A"/>
    <w:rsid w:val="007E19B1"/>
    <w:rsid w:val="007E2261"/>
    <w:rsid w:val="007E2407"/>
    <w:rsid w:val="007E2610"/>
    <w:rsid w:val="007E266F"/>
    <w:rsid w:val="007E3247"/>
    <w:rsid w:val="007E33EE"/>
    <w:rsid w:val="007E3841"/>
    <w:rsid w:val="007E3929"/>
    <w:rsid w:val="007E39D2"/>
    <w:rsid w:val="007E3A53"/>
    <w:rsid w:val="007E3B6F"/>
    <w:rsid w:val="007E3C42"/>
    <w:rsid w:val="007E3D9A"/>
    <w:rsid w:val="007E473D"/>
    <w:rsid w:val="007E4779"/>
    <w:rsid w:val="007E482A"/>
    <w:rsid w:val="007E493C"/>
    <w:rsid w:val="007E5387"/>
    <w:rsid w:val="007E53D4"/>
    <w:rsid w:val="007E5753"/>
    <w:rsid w:val="007E5B3C"/>
    <w:rsid w:val="007E5FCA"/>
    <w:rsid w:val="007E60BA"/>
    <w:rsid w:val="007E60E3"/>
    <w:rsid w:val="007E61CE"/>
    <w:rsid w:val="007E6341"/>
    <w:rsid w:val="007E673A"/>
    <w:rsid w:val="007E6F3A"/>
    <w:rsid w:val="007E7616"/>
    <w:rsid w:val="007E768E"/>
    <w:rsid w:val="007E7C54"/>
    <w:rsid w:val="007E7D20"/>
    <w:rsid w:val="007E7EB0"/>
    <w:rsid w:val="007E7F9F"/>
    <w:rsid w:val="007F0302"/>
    <w:rsid w:val="007F0A9A"/>
    <w:rsid w:val="007F0C07"/>
    <w:rsid w:val="007F0C53"/>
    <w:rsid w:val="007F0CBD"/>
    <w:rsid w:val="007F0D05"/>
    <w:rsid w:val="007F1003"/>
    <w:rsid w:val="007F103B"/>
    <w:rsid w:val="007F1360"/>
    <w:rsid w:val="007F283C"/>
    <w:rsid w:val="007F289E"/>
    <w:rsid w:val="007F28ED"/>
    <w:rsid w:val="007F2CAF"/>
    <w:rsid w:val="007F3C37"/>
    <w:rsid w:val="007F3C6A"/>
    <w:rsid w:val="007F4388"/>
    <w:rsid w:val="007F4CF6"/>
    <w:rsid w:val="007F4F53"/>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986"/>
    <w:rsid w:val="00800C8B"/>
    <w:rsid w:val="00800E49"/>
    <w:rsid w:val="0080123B"/>
    <w:rsid w:val="008014FA"/>
    <w:rsid w:val="00801514"/>
    <w:rsid w:val="00801906"/>
    <w:rsid w:val="00801968"/>
    <w:rsid w:val="00801A3E"/>
    <w:rsid w:val="00801AAC"/>
    <w:rsid w:val="00801DBE"/>
    <w:rsid w:val="00801DDC"/>
    <w:rsid w:val="00801E59"/>
    <w:rsid w:val="0080211A"/>
    <w:rsid w:val="0080228C"/>
    <w:rsid w:val="0080245B"/>
    <w:rsid w:val="00802B17"/>
    <w:rsid w:val="00802D73"/>
    <w:rsid w:val="00802DB1"/>
    <w:rsid w:val="00802FF5"/>
    <w:rsid w:val="00803219"/>
    <w:rsid w:val="0080349E"/>
    <w:rsid w:val="008035D7"/>
    <w:rsid w:val="008036D2"/>
    <w:rsid w:val="00803A61"/>
    <w:rsid w:val="00803AF1"/>
    <w:rsid w:val="00803CC4"/>
    <w:rsid w:val="008041EF"/>
    <w:rsid w:val="008048F8"/>
    <w:rsid w:val="00804A07"/>
    <w:rsid w:val="00804DAB"/>
    <w:rsid w:val="00804F89"/>
    <w:rsid w:val="00805105"/>
    <w:rsid w:val="00805515"/>
    <w:rsid w:val="008066F9"/>
    <w:rsid w:val="0080673A"/>
    <w:rsid w:val="00806B38"/>
    <w:rsid w:val="00806BA0"/>
    <w:rsid w:val="00806BC0"/>
    <w:rsid w:val="00806E2D"/>
    <w:rsid w:val="008070AD"/>
    <w:rsid w:val="00807139"/>
    <w:rsid w:val="0080752B"/>
    <w:rsid w:val="00807B50"/>
    <w:rsid w:val="00807BD8"/>
    <w:rsid w:val="00807D8A"/>
    <w:rsid w:val="00807DA9"/>
    <w:rsid w:val="00810042"/>
    <w:rsid w:val="008102E4"/>
    <w:rsid w:val="008104E2"/>
    <w:rsid w:val="008108E9"/>
    <w:rsid w:val="00810BF0"/>
    <w:rsid w:val="00810D98"/>
    <w:rsid w:val="00811A63"/>
    <w:rsid w:val="00811CC2"/>
    <w:rsid w:val="00811DAC"/>
    <w:rsid w:val="00811F7C"/>
    <w:rsid w:val="00812000"/>
    <w:rsid w:val="0081216E"/>
    <w:rsid w:val="008127A9"/>
    <w:rsid w:val="00812F28"/>
    <w:rsid w:val="00812FC9"/>
    <w:rsid w:val="00813D98"/>
    <w:rsid w:val="008141B5"/>
    <w:rsid w:val="008146A8"/>
    <w:rsid w:val="00814853"/>
    <w:rsid w:val="00814A86"/>
    <w:rsid w:val="00814D54"/>
    <w:rsid w:val="00815028"/>
    <w:rsid w:val="008152E9"/>
    <w:rsid w:val="0081534D"/>
    <w:rsid w:val="008155A9"/>
    <w:rsid w:val="008155D4"/>
    <w:rsid w:val="008155E4"/>
    <w:rsid w:val="00815630"/>
    <w:rsid w:val="00815F10"/>
    <w:rsid w:val="008161EC"/>
    <w:rsid w:val="008162CC"/>
    <w:rsid w:val="008162FD"/>
    <w:rsid w:val="00816317"/>
    <w:rsid w:val="00816337"/>
    <w:rsid w:val="0081667C"/>
    <w:rsid w:val="00816763"/>
    <w:rsid w:val="008167E0"/>
    <w:rsid w:val="00816ADB"/>
    <w:rsid w:val="00816E56"/>
    <w:rsid w:val="0081705E"/>
    <w:rsid w:val="008172DF"/>
    <w:rsid w:val="0081741A"/>
    <w:rsid w:val="00817A4C"/>
    <w:rsid w:val="00817E3B"/>
    <w:rsid w:val="00817E56"/>
    <w:rsid w:val="00817F24"/>
    <w:rsid w:val="00820DF5"/>
    <w:rsid w:val="00820E06"/>
    <w:rsid w:val="00820F70"/>
    <w:rsid w:val="00821005"/>
    <w:rsid w:val="00821026"/>
    <w:rsid w:val="008213B4"/>
    <w:rsid w:val="00821534"/>
    <w:rsid w:val="00821696"/>
    <w:rsid w:val="00821701"/>
    <w:rsid w:val="0082190E"/>
    <w:rsid w:val="00821DB9"/>
    <w:rsid w:val="00821E46"/>
    <w:rsid w:val="00821E8B"/>
    <w:rsid w:val="00822099"/>
    <w:rsid w:val="0082215A"/>
    <w:rsid w:val="00822400"/>
    <w:rsid w:val="008224BB"/>
    <w:rsid w:val="00822A83"/>
    <w:rsid w:val="008231C9"/>
    <w:rsid w:val="008234DB"/>
    <w:rsid w:val="00823B85"/>
    <w:rsid w:val="00823CD6"/>
    <w:rsid w:val="00823DE2"/>
    <w:rsid w:val="00823E35"/>
    <w:rsid w:val="008245B4"/>
    <w:rsid w:val="00824948"/>
    <w:rsid w:val="00825060"/>
    <w:rsid w:val="00825621"/>
    <w:rsid w:val="00825BBC"/>
    <w:rsid w:val="00825E14"/>
    <w:rsid w:val="008261D7"/>
    <w:rsid w:val="008266DB"/>
    <w:rsid w:val="00826913"/>
    <w:rsid w:val="00826D9D"/>
    <w:rsid w:val="008270BE"/>
    <w:rsid w:val="0082726A"/>
    <w:rsid w:val="00827588"/>
    <w:rsid w:val="0082774F"/>
    <w:rsid w:val="00827F46"/>
    <w:rsid w:val="00830AE5"/>
    <w:rsid w:val="00830D4D"/>
    <w:rsid w:val="00830E35"/>
    <w:rsid w:val="00830F01"/>
    <w:rsid w:val="00831848"/>
    <w:rsid w:val="00832D17"/>
    <w:rsid w:val="008332AA"/>
    <w:rsid w:val="00833340"/>
    <w:rsid w:val="00833D2A"/>
    <w:rsid w:val="0083470D"/>
    <w:rsid w:val="0083476C"/>
    <w:rsid w:val="0083530E"/>
    <w:rsid w:val="008359D9"/>
    <w:rsid w:val="00835E55"/>
    <w:rsid w:val="00836304"/>
    <w:rsid w:val="008365A0"/>
    <w:rsid w:val="00836747"/>
    <w:rsid w:val="00836C7D"/>
    <w:rsid w:val="00837415"/>
    <w:rsid w:val="008376B8"/>
    <w:rsid w:val="00837D01"/>
    <w:rsid w:val="00837E05"/>
    <w:rsid w:val="00840018"/>
    <w:rsid w:val="0084010F"/>
    <w:rsid w:val="008401C3"/>
    <w:rsid w:val="00840396"/>
    <w:rsid w:val="00840832"/>
    <w:rsid w:val="00840A49"/>
    <w:rsid w:val="00840D4B"/>
    <w:rsid w:val="008412BC"/>
    <w:rsid w:val="008416CF"/>
    <w:rsid w:val="00841A55"/>
    <w:rsid w:val="00842696"/>
    <w:rsid w:val="008426E8"/>
    <w:rsid w:val="00842701"/>
    <w:rsid w:val="00842C9A"/>
    <w:rsid w:val="00842EDE"/>
    <w:rsid w:val="0084302C"/>
    <w:rsid w:val="00843066"/>
    <w:rsid w:val="00843534"/>
    <w:rsid w:val="00843566"/>
    <w:rsid w:val="00843646"/>
    <w:rsid w:val="008437D6"/>
    <w:rsid w:val="00843C05"/>
    <w:rsid w:val="00844583"/>
    <w:rsid w:val="008446CB"/>
    <w:rsid w:val="00844D74"/>
    <w:rsid w:val="00844FED"/>
    <w:rsid w:val="00845046"/>
    <w:rsid w:val="008453A1"/>
    <w:rsid w:val="0084540A"/>
    <w:rsid w:val="0084557E"/>
    <w:rsid w:val="008459FE"/>
    <w:rsid w:val="00845E2B"/>
    <w:rsid w:val="0084639A"/>
    <w:rsid w:val="00846AC1"/>
    <w:rsid w:val="00846CDF"/>
    <w:rsid w:val="00847358"/>
    <w:rsid w:val="008479A3"/>
    <w:rsid w:val="00847B9E"/>
    <w:rsid w:val="008501AA"/>
    <w:rsid w:val="008507B7"/>
    <w:rsid w:val="00851105"/>
    <w:rsid w:val="0085130B"/>
    <w:rsid w:val="00851390"/>
    <w:rsid w:val="008513D3"/>
    <w:rsid w:val="008514CE"/>
    <w:rsid w:val="00851D42"/>
    <w:rsid w:val="008521F4"/>
    <w:rsid w:val="00852777"/>
    <w:rsid w:val="008528FE"/>
    <w:rsid w:val="00852B1A"/>
    <w:rsid w:val="00852B39"/>
    <w:rsid w:val="008530EB"/>
    <w:rsid w:val="008532BB"/>
    <w:rsid w:val="008533F6"/>
    <w:rsid w:val="00853421"/>
    <w:rsid w:val="0085368C"/>
    <w:rsid w:val="00853B50"/>
    <w:rsid w:val="00853BAA"/>
    <w:rsid w:val="00853C30"/>
    <w:rsid w:val="008540C5"/>
    <w:rsid w:val="0085439E"/>
    <w:rsid w:val="0085473E"/>
    <w:rsid w:val="00854AFA"/>
    <w:rsid w:val="00854EA3"/>
    <w:rsid w:val="00854FD5"/>
    <w:rsid w:val="008551B3"/>
    <w:rsid w:val="00855694"/>
    <w:rsid w:val="008557E7"/>
    <w:rsid w:val="0085591B"/>
    <w:rsid w:val="00855BE9"/>
    <w:rsid w:val="00855CE4"/>
    <w:rsid w:val="00855D09"/>
    <w:rsid w:val="00855DFF"/>
    <w:rsid w:val="008566EF"/>
    <w:rsid w:val="00856725"/>
    <w:rsid w:val="0085672D"/>
    <w:rsid w:val="00856C1A"/>
    <w:rsid w:val="00857074"/>
    <w:rsid w:val="008573A6"/>
    <w:rsid w:val="00857B6E"/>
    <w:rsid w:val="00857DB3"/>
    <w:rsid w:val="008608DC"/>
    <w:rsid w:val="00860968"/>
    <w:rsid w:val="00860B04"/>
    <w:rsid w:val="00860FC7"/>
    <w:rsid w:val="00861247"/>
    <w:rsid w:val="00861322"/>
    <w:rsid w:val="008614B4"/>
    <w:rsid w:val="0086224C"/>
    <w:rsid w:val="00862614"/>
    <w:rsid w:val="0086297F"/>
    <w:rsid w:val="00862A19"/>
    <w:rsid w:val="00862A44"/>
    <w:rsid w:val="00862C35"/>
    <w:rsid w:val="00862C4C"/>
    <w:rsid w:val="00862C93"/>
    <w:rsid w:val="00862EE0"/>
    <w:rsid w:val="00863141"/>
    <w:rsid w:val="0086351D"/>
    <w:rsid w:val="008638B8"/>
    <w:rsid w:val="00863F0F"/>
    <w:rsid w:val="00864066"/>
    <w:rsid w:val="00864107"/>
    <w:rsid w:val="0086415B"/>
    <w:rsid w:val="00864A1D"/>
    <w:rsid w:val="0086598B"/>
    <w:rsid w:val="00865E76"/>
    <w:rsid w:val="00866031"/>
    <w:rsid w:val="008660E4"/>
    <w:rsid w:val="0086621A"/>
    <w:rsid w:val="0086635C"/>
    <w:rsid w:val="0086666F"/>
    <w:rsid w:val="008666D0"/>
    <w:rsid w:val="0086673C"/>
    <w:rsid w:val="00866C53"/>
    <w:rsid w:val="00866EC9"/>
    <w:rsid w:val="008671CB"/>
    <w:rsid w:val="008671D4"/>
    <w:rsid w:val="0086734D"/>
    <w:rsid w:val="00867360"/>
    <w:rsid w:val="0086743A"/>
    <w:rsid w:val="0087007B"/>
    <w:rsid w:val="0087037C"/>
    <w:rsid w:val="008708D7"/>
    <w:rsid w:val="008708EE"/>
    <w:rsid w:val="00870905"/>
    <w:rsid w:val="00870970"/>
    <w:rsid w:val="00870A07"/>
    <w:rsid w:val="00870E94"/>
    <w:rsid w:val="00871181"/>
    <w:rsid w:val="00871797"/>
    <w:rsid w:val="00872110"/>
    <w:rsid w:val="0087270D"/>
    <w:rsid w:val="00873429"/>
    <w:rsid w:val="008734AC"/>
    <w:rsid w:val="00873E4B"/>
    <w:rsid w:val="00873E8E"/>
    <w:rsid w:val="00874244"/>
    <w:rsid w:val="00874BAD"/>
    <w:rsid w:val="00874D03"/>
    <w:rsid w:val="00875794"/>
    <w:rsid w:val="008757B7"/>
    <w:rsid w:val="00875A31"/>
    <w:rsid w:val="00875BDF"/>
    <w:rsid w:val="008760FE"/>
    <w:rsid w:val="008765C2"/>
    <w:rsid w:val="0087661F"/>
    <w:rsid w:val="0087696E"/>
    <w:rsid w:val="008769FB"/>
    <w:rsid w:val="00876CB2"/>
    <w:rsid w:val="00877102"/>
    <w:rsid w:val="0087736E"/>
    <w:rsid w:val="00877547"/>
    <w:rsid w:val="008777E6"/>
    <w:rsid w:val="00877B76"/>
    <w:rsid w:val="00877F2D"/>
    <w:rsid w:val="00877F85"/>
    <w:rsid w:val="00880134"/>
    <w:rsid w:val="0088043D"/>
    <w:rsid w:val="00880744"/>
    <w:rsid w:val="0088093B"/>
    <w:rsid w:val="00880955"/>
    <w:rsid w:val="00880D1B"/>
    <w:rsid w:val="00880F96"/>
    <w:rsid w:val="00881079"/>
    <w:rsid w:val="00881881"/>
    <w:rsid w:val="00881AD6"/>
    <w:rsid w:val="0088231D"/>
    <w:rsid w:val="00882C93"/>
    <w:rsid w:val="00882CC9"/>
    <w:rsid w:val="008830C3"/>
    <w:rsid w:val="00883115"/>
    <w:rsid w:val="00883704"/>
    <w:rsid w:val="00883BBF"/>
    <w:rsid w:val="00884232"/>
    <w:rsid w:val="00884655"/>
    <w:rsid w:val="00884736"/>
    <w:rsid w:val="00884827"/>
    <w:rsid w:val="0088492E"/>
    <w:rsid w:val="00884D8E"/>
    <w:rsid w:val="00884FC9"/>
    <w:rsid w:val="008850D8"/>
    <w:rsid w:val="00885B3C"/>
    <w:rsid w:val="00885DF0"/>
    <w:rsid w:val="008861D1"/>
    <w:rsid w:val="00886626"/>
    <w:rsid w:val="008866AC"/>
    <w:rsid w:val="008867F5"/>
    <w:rsid w:val="00886862"/>
    <w:rsid w:val="00886A0D"/>
    <w:rsid w:val="00886EDF"/>
    <w:rsid w:val="0088748F"/>
    <w:rsid w:val="00887564"/>
    <w:rsid w:val="00887875"/>
    <w:rsid w:val="00890403"/>
    <w:rsid w:val="00890723"/>
    <w:rsid w:val="0089095E"/>
    <w:rsid w:val="00890A4B"/>
    <w:rsid w:val="00890D88"/>
    <w:rsid w:val="00890F83"/>
    <w:rsid w:val="008910C5"/>
    <w:rsid w:val="00891B36"/>
    <w:rsid w:val="00892192"/>
    <w:rsid w:val="008922EA"/>
    <w:rsid w:val="00892359"/>
    <w:rsid w:val="00892512"/>
    <w:rsid w:val="00892519"/>
    <w:rsid w:val="00892A6E"/>
    <w:rsid w:val="00892D2E"/>
    <w:rsid w:val="00892DD4"/>
    <w:rsid w:val="00893605"/>
    <w:rsid w:val="00893C2D"/>
    <w:rsid w:val="00893C85"/>
    <w:rsid w:val="008940C0"/>
    <w:rsid w:val="00894219"/>
    <w:rsid w:val="00894226"/>
    <w:rsid w:val="008942EE"/>
    <w:rsid w:val="0089434A"/>
    <w:rsid w:val="00894A55"/>
    <w:rsid w:val="00894AE0"/>
    <w:rsid w:val="00894F6B"/>
    <w:rsid w:val="00894FC6"/>
    <w:rsid w:val="0089574A"/>
    <w:rsid w:val="00895879"/>
    <w:rsid w:val="00895A9B"/>
    <w:rsid w:val="00895D3E"/>
    <w:rsid w:val="00896275"/>
    <w:rsid w:val="008963AE"/>
    <w:rsid w:val="0089648B"/>
    <w:rsid w:val="00896505"/>
    <w:rsid w:val="00896A93"/>
    <w:rsid w:val="00896C2A"/>
    <w:rsid w:val="00897493"/>
    <w:rsid w:val="00897534"/>
    <w:rsid w:val="008975EA"/>
    <w:rsid w:val="00897993"/>
    <w:rsid w:val="00897BF1"/>
    <w:rsid w:val="00897C36"/>
    <w:rsid w:val="00897E20"/>
    <w:rsid w:val="00897F05"/>
    <w:rsid w:val="008A0166"/>
    <w:rsid w:val="008A0173"/>
    <w:rsid w:val="008A01C5"/>
    <w:rsid w:val="008A09CD"/>
    <w:rsid w:val="008A0D05"/>
    <w:rsid w:val="008A0ED1"/>
    <w:rsid w:val="008A1427"/>
    <w:rsid w:val="008A1DF3"/>
    <w:rsid w:val="008A30BE"/>
    <w:rsid w:val="008A3391"/>
    <w:rsid w:val="008A3402"/>
    <w:rsid w:val="008A35AE"/>
    <w:rsid w:val="008A3FD3"/>
    <w:rsid w:val="008A4132"/>
    <w:rsid w:val="008A4558"/>
    <w:rsid w:val="008A45B8"/>
    <w:rsid w:val="008A4D11"/>
    <w:rsid w:val="008A4D2A"/>
    <w:rsid w:val="008A541F"/>
    <w:rsid w:val="008A59CD"/>
    <w:rsid w:val="008A5ADF"/>
    <w:rsid w:val="008A5C20"/>
    <w:rsid w:val="008A5D14"/>
    <w:rsid w:val="008A6267"/>
    <w:rsid w:val="008A629C"/>
    <w:rsid w:val="008A6394"/>
    <w:rsid w:val="008A646C"/>
    <w:rsid w:val="008A664C"/>
    <w:rsid w:val="008A6B54"/>
    <w:rsid w:val="008A6FC1"/>
    <w:rsid w:val="008A70B7"/>
    <w:rsid w:val="008A714E"/>
    <w:rsid w:val="008A74FA"/>
    <w:rsid w:val="008A75CB"/>
    <w:rsid w:val="008A7605"/>
    <w:rsid w:val="008A761D"/>
    <w:rsid w:val="008A7835"/>
    <w:rsid w:val="008A7914"/>
    <w:rsid w:val="008A7A20"/>
    <w:rsid w:val="008B01FF"/>
    <w:rsid w:val="008B0482"/>
    <w:rsid w:val="008B061D"/>
    <w:rsid w:val="008B08BB"/>
    <w:rsid w:val="008B0A61"/>
    <w:rsid w:val="008B0BE5"/>
    <w:rsid w:val="008B13C6"/>
    <w:rsid w:val="008B1D7C"/>
    <w:rsid w:val="008B1ED8"/>
    <w:rsid w:val="008B2518"/>
    <w:rsid w:val="008B25AA"/>
    <w:rsid w:val="008B261A"/>
    <w:rsid w:val="008B26BF"/>
    <w:rsid w:val="008B27F9"/>
    <w:rsid w:val="008B2827"/>
    <w:rsid w:val="008B2BA2"/>
    <w:rsid w:val="008B2FF8"/>
    <w:rsid w:val="008B30E8"/>
    <w:rsid w:val="008B3148"/>
    <w:rsid w:val="008B339A"/>
    <w:rsid w:val="008B381E"/>
    <w:rsid w:val="008B392E"/>
    <w:rsid w:val="008B3B74"/>
    <w:rsid w:val="008B3EB9"/>
    <w:rsid w:val="008B3EC2"/>
    <w:rsid w:val="008B44F2"/>
    <w:rsid w:val="008B48BE"/>
    <w:rsid w:val="008B49E6"/>
    <w:rsid w:val="008B4DEF"/>
    <w:rsid w:val="008B4F45"/>
    <w:rsid w:val="008B4FF5"/>
    <w:rsid w:val="008B5276"/>
    <w:rsid w:val="008B5421"/>
    <w:rsid w:val="008B5459"/>
    <w:rsid w:val="008B54C6"/>
    <w:rsid w:val="008B554A"/>
    <w:rsid w:val="008B5644"/>
    <w:rsid w:val="008B5731"/>
    <w:rsid w:val="008B5E0E"/>
    <w:rsid w:val="008B6C63"/>
    <w:rsid w:val="008B772F"/>
    <w:rsid w:val="008B7883"/>
    <w:rsid w:val="008B7BA9"/>
    <w:rsid w:val="008B7BEC"/>
    <w:rsid w:val="008C0510"/>
    <w:rsid w:val="008C0595"/>
    <w:rsid w:val="008C08C8"/>
    <w:rsid w:val="008C0CFB"/>
    <w:rsid w:val="008C1166"/>
    <w:rsid w:val="008C13D3"/>
    <w:rsid w:val="008C1703"/>
    <w:rsid w:val="008C18BF"/>
    <w:rsid w:val="008C1AC3"/>
    <w:rsid w:val="008C1D8A"/>
    <w:rsid w:val="008C21CF"/>
    <w:rsid w:val="008C2221"/>
    <w:rsid w:val="008C2672"/>
    <w:rsid w:val="008C2A5B"/>
    <w:rsid w:val="008C2AC0"/>
    <w:rsid w:val="008C2F27"/>
    <w:rsid w:val="008C3166"/>
    <w:rsid w:val="008C335D"/>
    <w:rsid w:val="008C3F6F"/>
    <w:rsid w:val="008C4149"/>
    <w:rsid w:val="008C4B15"/>
    <w:rsid w:val="008C4D85"/>
    <w:rsid w:val="008C4FE0"/>
    <w:rsid w:val="008C5012"/>
    <w:rsid w:val="008C56FF"/>
    <w:rsid w:val="008C59EA"/>
    <w:rsid w:val="008C5B22"/>
    <w:rsid w:val="008C5D72"/>
    <w:rsid w:val="008C5E3A"/>
    <w:rsid w:val="008C5F2C"/>
    <w:rsid w:val="008C6160"/>
    <w:rsid w:val="008C61B0"/>
    <w:rsid w:val="008C680F"/>
    <w:rsid w:val="008C6A38"/>
    <w:rsid w:val="008C6C88"/>
    <w:rsid w:val="008C7B10"/>
    <w:rsid w:val="008C7D0B"/>
    <w:rsid w:val="008C7D88"/>
    <w:rsid w:val="008C7EBA"/>
    <w:rsid w:val="008C7F47"/>
    <w:rsid w:val="008D0549"/>
    <w:rsid w:val="008D09C9"/>
    <w:rsid w:val="008D0A4E"/>
    <w:rsid w:val="008D1488"/>
    <w:rsid w:val="008D14AB"/>
    <w:rsid w:val="008D14BF"/>
    <w:rsid w:val="008D1634"/>
    <w:rsid w:val="008D17EA"/>
    <w:rsid w:val="008D19F2"/>
    <w:rsid w:val="008D1F61"/>
    <w:rsid w:val="008D222F"/>
    <w:rsid w:val="008D2875"/>
    <w:rsid w:val="008D2C15"/>
    <w:rsid w:val="008D2DF8"/>
    <w:rsid w:val="008D3342"/>
    <w:rsid w:val="008D38B7"/>
    <w:rsid w:val="008D3C9E"/>
    <w:rsid w:val="008D4195"/>
    <w:rsid w:val="008D47D8"/>
    <w:rsid w:val="008D498E"/>
    <w:rsid w:val="008D4CBF"/>
    <w:rsid w:val="008D5588"/>
    <w:rsid w:val="008D5621"/>
    <w:rsid w:val="008D56E4"/>
    <w:rsid w:val="008D575C"/>
    <w:rsid w:val="008D5A39"/>
    <w:rsid w:val="008D5CCE"/>
    <w:rsid w:val="008D5F09"/>
    <w:rsid w:val="008D6146"/>
    <w:rsid w:val="008D667B"/>
    <w:rsid w:val="008D6744"/>
    <w:rsid w:val="008D71BA"/>
    <w:rsid w:val="008D72E2"/>
    <w:rsid w:val="008D73F5"/>
    <w:rsid w:val="008D777D"/>
    <w:rsid w:val="008D7786"/>
    <w:rsid w:val="008D7A55"/>
    <w:rsid w:val="008D7EBE"/>
    <w:rsid w:val="008E02C8"/>
    <w:rsid w:val="008E02E2"/>
    <w:rsid w:val="008E0319"/>
    <w:rsid w:val="008E0438"/>
    <w:rsid w:val="008E08F5"/>
    <w:rsid w:val="008E0F93"/>
    <w:rsid w:val="008E1414"/>
    <w:rsid w:val="008E16DE"/>
    <w:rsid w:val="008E1C0E"/>
    <w:rsid w:val="008E25BF"/>
    <w:rsid w:val="008E26EE"/>
    <w:rsid w:val="008E280E"/>
    <w:rsid w:val="008E2863"/>
    <w:rsid w:val="008E30EF"/>
    <w:rsid w:val="008E37F4"/>
    <w:rsid w:val="008E39DF"/>
    <w:rsid w:val="008E3C9E"/>
    <w:rsid w:val="008E3E81"/>
    <w:rsid w:val="008E4206"/>
    <w:rsid w:val="008E45A6"/>
    <w:rsid w:val="008E46C4"/>
    <w:rsid w:val="008E4891"/>
    <w:rsid w:val="008E4983"/>
    <w:rsid w:val="008E4AA6"/>
    <w:rsid w:val="008E508B"/>
    <w:rsid w:val="008E528A"/>
    <w:rsid w:val="008E53AF"/>
    <w:rsid w:val="008E57AD"/>
    <w:rsid w:val="008E5C1F"/>
    <w:rsid w:val="008E5FEA"/>
    <w:rsid w:val="008E60F1"/>
    <w:rsid w:val="008E6299"/>
    <w:rsid w:val="008E62DD"/>
    <w:rsid w:val="008E6B48"/>
    <w:rsid w:val="008E6BBF"/>
    <w:rsid w:val="008E7036"/>
    <w:rsid w:val="008E7476"/>
    <w:rsid w:val="008E74EE"/>
    <w:rsid w:val="008E7D9C"/>
    <w:rsid w:val="008E7E11"/>
    <w:rsid w:val="008E7FD4"/>
    <w:rsid w:val="008E7FE7"/>
    <w:rsid w:val="008F01D2"/>
    <w:rsid w:val="008F03C9"/>
    <w:rsid w:val="008F043A"/>
    <w:rsid w:val="008F04FF"/>
    <w:rsid w:val="008F07F7"/>
    <w:rsid w:val="008F0A59"/>
    <w:rsid w:val="008F0C42"/>
    <w:rsid w:val="008F0F34"/>
    <w:rsid w:val="008F130F"/>
    <w:rsid w:val="008F1621"/>
    <w:rsid w:val="008F166B"/>
    <w:rsid w:val="008F186A"/>
    <w:rsid w:val="008F1B20"/>
    <w:rsid w:val="008F1DF8"/>
    <w:rsid w:val="008F1F52"/>
    <w:rsid w:val="008F2216"/>
    <w:rsid w:val="008F24E3"/>
    <w:rsid w:val="008F2861"/>
    <w:rsid w:val="008F2E0A"/>
    <w:rsid w:val="008F3111"/>
    <w:rsid w:val="008F384F"/>
    <w:rsid w:val="008F3AD6"/>
    <w:rsid w:val="008F3AF3"/>
    <w:rsid w:val="008F4197"/>
    <w:rsid w:val="008F4271"/>
    <w:rsid w:val="008F4DFD"/>
    <w:rsid w:val="008F4F6D"/>
    <w:rsid w:val="008F4F83"/>
    <w:rsid w:val="008F501F"/>
    <w:rsid w:val="008F5340"/>
    <w:rsid w:val="008F56F0"/>
    <w:rsid w:val="008F6463"/>
    <w:rsid w:val="008F684C"/>
    <w:rsid w:val="008F6BE9"/>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113"/>
    <w:rsid w:val="00901240"/>
    <w:rsid w:val="009013E0"/>
    <w:rsid w:val="009014B7"/>
    <w:rsid w:val="00901628"/>
    <w:rsid w:val="009017E0"/>
    <w:rsid w:val="00901BD6"/>
    <w:rsid w:val="00901F36"/>
    <w:rsid w:val="009021FE"/>
    <w:rsid w:val="0090237E"/>
    <w:rsid w:val="0090262D"/>
    <w:rsid w:val="009028D3"/>
    <w:rsid w:val="00902CC2"/>
    <w:rsid w:val="00902D04"/>
    <w:rsid w:val="009040F1"/>
    <w:rsid w:val="009043A4"/>
    <w:rsid w:val="00904A3A"/>
    <w:rsid w:val="00904B9E"/>
    <w:rsid w:val="00904BC6"/>
    <w:rsid w:val="00904E90"/>
    <w:rsid w:val="009052A6"/>
    <w:rsid w:val="009052F5"/>
    <w:rsid w:val="00905701"/>
    <w:rsid w:val="00905749"/>
    <w:rsid w:val="009058E0"/>
    <w:rsid w:val="00905E26"/>
    <w:rsid w:val="00905FD9"/>
    <w:rsid w:val="00906164"/>
    <w:rsid w:val="009064AF"/>
    <w:rsid w:val="009064D9"/>
    <w:rsid w:val="00906606"/>
    <w:rsid w:val="00906CAD"/>
    <w:rsid w:val="00906FC3"/>
    <w:rsid w:val="009070B8"/>
    <w:rsid w:val="009071A2"/>
    <w:rsid w:val="009073B0"/>
    <w:rsid w:val="00907BF1"/>
    <w:rsid w:val="00907C84"/>
    <w:rsid w:val="00907CA1"/>
    <w:rsid w:val="00907F56"/>
    <w:rsid w:val="00910015"/>
    <w:rsid w:val="0091072F"/>
    <w:rsid w:val="00910BFC"/>
    <w:rsid w:val="00911007"/>
    <w:rsid w:val="00911342"/>
    <w:rsid w:val="00911B3F"/>
    <w:rsid w:val="00911CCA"/>
    <w:rsid w:val="00911F39"/>
    <w:rsid w:val="00912073"/>
    <w:rsid w:val="00912622"/>
    <w:rsid w:val="009127DB"/>
    <w:rsid w:val="00912A79"/>
    <w:rsid w:val="00913037"/>
    <w:rsid w:val="009131B9"/>
    <w:rsid w:val="0091331B"/>
    <w:rsid w:val="00913A09"/>
    <w:rsid w:val="00913A3C"/>
    <w:rsid w:val="00913FA5"/>
    <w:rsid w:val="00914020"/>
    <w:rsid w:val="00914298"/>
    <w:rsid w:val="00914617"/>
    <w:rsid w:val="0091485E"/>
    <w:rsid w:val="0091495E"/>
    <w:rsid w:val="00914EBE"/>
    <w:rsid w:val="00914FCA"/>
    <w:rsid w:val="00915018"/>
    <w:rsid w:val="00915415"/>
    <w:rsid w:val="00915460"/>
    <w:rsid w:val="00915B44"/>
    <w:rsid w:val="00915C8D"/>
    <w:rsid w:val="00915DE5"/>
    <w:rsid w:val="009165CC"/>
    <w:rsid w:val="00916615"/>
    <w:rsid w:val="0091661B"/>
    <w:rsid w:val="00916E91"/>
    <w:rsid w:val="00916E93"/>
    <w:rsid w:val="00916F65"/>
    <w:rsid w:val="00917218"/>
    <w:rsid w:val="009176B0"/>
    <w:rsid w:val="009179D1"/>
    <w:rsid w:val="009203FC"/>
    <w:rsid w:val="00920527"/>
    <w:rsid w:val="009208CA"/>
    <w:rsid w:val="00920F7A"/>
    <w:rsid w:val="009211A0"/>
    <w:rsid w:val="009217AA"/>
    <w:rsid w:val="009217CB"/>
    <w:rsid w:val="00921A23"/>
    <w:rsid w:val="00921D3E"/>
    <w:rsid w:val="00921F34"/>
    <w:rsid w:val="00921F92"/>
    <w:rsid w:val="00922328"/>
    <w:rsid w:val="0092243D"/>
    <w:rsid w:val="00922C7F"/>
    <w:rsid w:val="00922E5D"/>
    <w:rsid w:val="009239E5"/>
    <w:rsid w:val="009242C8"/>
    <w:rsid w:val="009247E3"/>
    <w:rsid w:val="00924DF1"/>
    <w:rsid w:val="00925624"/>
    <w:rsid w:val="00926093"/>
    <w:rsid w:val="0092651B"/>
    <w:rsid w:val="00926814"/>
    <w:rsid w:val="009269A7"/>
    <w:rsid w:val="00926A58"/>
    <w:rsid w:val="00926C94"/>
    <w:rsid w:val="009271E5"/>
    <w:rsid w:val="00927532"/>
    <w:rsid w:val="00927D1E"/>
    <w:rsid w:val="00927E5A"/>
    <w:rsid w:val="009302F6"/>
    <w:rsid w:val="00930439"/>
    <w:rsid w:val="00930988"/>
    <w:rsid w:val="00930EB0"/>
    <w:rsid w:val="00930EEB"/>
    <w:rsid w:val="00930FE5"/>
    <w:rsid w:val="0093104A"/>
    <w:rsid w:val="009313A0"/>
    <w:rsid w:val="009314D9"/>
    <w:rsid w:val="00931554"/>
    <w:rsid w:val="009315DC"/>
    <w:rsid w:val="00931661"/>
    <w:rsid w:val="009316C1"/>
    <w:rsid w:val="0093178C"/>
    <w:rsid w:val="009318A9"/>
    <w:rsid w:val="00931A82"/>
    <w:rsid w:val="00931D16"/>
    <w:rsid w:val="00932095"/>
    <w:rsid w:val="0093263E"/>
    <w:rsid w:val="00932A10"/>
    <w:rsid w:val="00932D76"/>
    <w:rsid w:val="00933096"/>
    <w:rsid w:val="009331F2"/>
    <w:rsid w:val="00933429"/>
    <w:rsid w:val="00933728"/>
    <w:rsid w:val="009339D9"/>
    <w:rsid w:val="00933CE5"/>
    <w:rsid w:val="00934420"/>
    <w:rsid w:val="0093459D"/>
    <w:rsid w:val="00935076"/>
    <w:rsid w:val="00935B42"/>
    <w:rsid w:val="00935ECE"/>
    <w:rsid w:val="00935F6C"/>
    <w:rsid w:val="009366EA"/>
    <w:rsid w:val="00936707"/>
    <w:rsid w:val="00936855"/>
    <w:rsid w:val="00937584"/>
    <w:rsid w:val="0093782B"/>
    <w:rsid w:val="009378A0"/>
    <w:rsid w:val="009378FA"/>
    <w:rsid w:val="009379D2"/>
    <w:rsid w:val="00937E17"/>
    <w:rsid w:val="00937EF2"/>
    <w:rsid w:val="00937F36"/>
    <w:rsid w:val="009400CA"/>
    <w:rsid w:val="0094057F"/>
    <w:rsid w:val="00940D5C"/>
    <w:rsid w:val="00941728"/>
    <w:rsid w:val="0094179A"/>
    <w:rsid w:val="0094182F"/>
    <w:rsid w:val="009419DA"/>
    <w:rsid w:val="0094216F"/>
    <w:rsid w:val="00942676"/>
    <w:rsid w:val="009427FE"/>
    <w:rsid w:val="00942B97"/>
    <w:rsid w:val="00942F15"/>
    <w:rsid w:val="00943088"/>
    <w:rsid w:val="00943331"/>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665"/>
    <w:rsid w:val="00945D67"/>
    <w:rsid w:val="00945F7B"/>
    <w:rsid w:val="009463ED"/>
    <w:rsid w:val="0094657F"/>
    <w:rsid w:val="009466A0"/>
    <w:rsid w:val="009466E9"/>
    <w:rsid w:val="00946F68"/>
    <w:rsid w:val="00947258"/>
    <w:rsid w:val="009473F7"/>
    <w:rsid w:val="00947D4A"/>
    <w:rsid w:val="00947FDD"/>
    <w:rsid w:val="00950615"/>
    <w:rsid w:val="00950B6B"/>
    <w:rsid w:val="00950BF0"/>
    <w:rsid w:val="0095116E"/>
    <w:rsid w:val="009512F9"/>
    <w:rsid w:val="00951991"/>
    <w:rsid w:val="00951CB2"/>
    <w:rsid w:val="009523B1"/>
    <w:rsid w:val="009525DC"/>
    <w:rsid w:val="009528E0"/>
    <w:rsid w:val="00952A5B"/>
    <w:rsid w:val="0095308C"/>
    <w:rsid w:val="00953760"/>
    <w:rsid w:val="00953983"/>
    <w:rsid w:val="00953A8D"/>
    <w:rsid w:val="00954639"/>
    <w:rsid w:val="009546F3"/>
    <w:rsid w:val="00954841"/>
    <w:rsid w:val="00954C3A"/>
    <w:rsid w:val="00954C3E"/>
    <w:rsid w:val="00954E7A"/>
    <w:rsid w:val="00954FDA"/>
    <w:rsid w:val="009550D1"/>
    <w:rsid w:val="00955229"/>
    <w:rsid w:val="0095582D"/>
    <w:rsid w:val="009558FF"/>
    <w:rsid w:val="00955CA1"/>
    <w:rsid w:val="00956094"/>
    <w:rsid w:val="0095618C"/>
    <w:rsid w:val="0095628F"/>
    <w:rsid w:val="009562F4"/>
    <w:rsid w:val="00956C2D"/>
    <w:rsid w:val="00957633"/>
    <w:rsid w:val="0095768F"/>
    <w:rsid w:val="0095775E"/>
    <w:rsid w:val="00957BD4"/>
    <w:rsid w:val="00957D0F"/>
    <w:rsid w:val="00957E32"/>
    <w:rsid w:val="00960CE6"/>
    <w:rsid w:val="00960E5B"/>
    <w:rsid w:val="0096108D"/>
    <w:rsid w:val="0096136C"/>
    <w:rsid w:val="009617B0"/>
    <w:rsid w:val="00961925"/>
    <w:rsid w:val="0096199C"/>
    <w:rsid w:val="00961A47"/>
    <w:rsid w:val="00961B7A"/>
    <w:rsid w:val="00961BF4"/>
    <w:rsid w:val="0096231B"/>
    <w:rsid w:val="009625EA"/>
    <w:rsid w:val="0096315F"/>
    <w:rsid w:val="0096322E"/>
    <w:rsid w:val="009636DB"/>
    <w:rsid w:val="00963721"/>
    <w:rsid w:val="0096372C"/>
    <w:rsid w:val="0096373C"/>
    <w:rsid w:val="00963C92"/>
    <w:rsid w:val="00963F53"/>
    <w:rsid w:val="00963FFE"/>
    <w:rsid w:val="00963FFF"/>
    <w:rsid w:val="009643C1"/>
    <w:rsid w:val="0096440A"/>
    <w:rsid w:val="00964526"/>
    <w:rsid w:val="00964C6F"/>
    <w:rsid w:val="00965219"/>
    <w:rsid w:val="0096545E"/>
    <w:rsid w:val="00965668"/>
    <w:rsid w:val="00965A91"/>
    <w:rsid w:val="00965B6F"/>
    <w:rsid w:val="00965FD6"/>
    <w:rsid w:val="00965FE6"/>
    <w:rsid w:val="009662D5"/>
    <w:rsid w:val="009662FF"/>
    <w:rsid w:val="00966398"/>
    <w:rsid w:val="0096643F"/>
    <w:rsid w:val="00966805"/>
    <w:rsid w:val="00966C0F"/>
    <w:rsid w:val="0096721B"/>
    <w:rsid w:val="009676D2"/>
    <w:rsid w:val="00967A4E"/>
    <w:rsid w:val="00967D57"/>
    <w:rsid w:val="00970327"/>
    <w:rsid w:val="00970378"/>
    <w:rsid w:val="00970871"/>
    <w:rsid w:val="00970C42"/>
    <w:rsid w:val="0097158E"/>
    <w:rsid w:val="0097165B"/>
    <w:rsid w:val="00971676"/>
    <w:rsid w:val="00971791"/>
    <w:rsid w:val="009718B5"/>
    <w:rsid w:val="00971C9D"/>
    <w:rsid w:val="0097264B"/>
    <w:rsid w:val="0097285E"/>
    <w:rsid w:val="00972918"/>
    <w:rsid w:val="009729BD"/>
    <w:rsid w:val="009729DB"/>
    <w:rsid w:val="009729E6"/>
    <w:rsid w:val="00972A23"/>
    <w:rsid w:val="00972C61"/>
    <w:rsid w:val="00972D0B"/>
    <w:rsid w:val="009733E7"/>
    <w:rsid w:val="009739BB"/>
    <w:rsid w:val="00973C83"/>
    <w:rsid w:val="00973DE5"/>
    <w:rsid w:val="00974621"/>
    <w:rsid w:val="009746E7"/>
    <w:rsid w:val="0097479A"/>
    <w:rsid w:val="00974AF4"/>
    <w:rsid w:val="00974D85"/>
    <w:rsid w:val="00974EB5"/>
    <w:rsid w:val="009750C8"/>
    <w:rsid w:val="009754D6"/>
    <w:rsid w:val="00975C69"/>
    <w:rsid w:val="00976DB3"/>
    <w:rsid w:val="00976FBD"/>
    <w:rsid w:val="00976FCD"/>
    <w:rsid w:val="009773A6"/>
    <w:rsid w:val="0097747B"/>
    <w:rsid w:val="00977543"/>
    <w:rsid w:val="009776BC"/>
    <w:rsid w:val="009777B5"/>
    <w:rsid w:val="00977836"/>
    <w:rsid w:val="00977CE0"/>
    <w:rsid w:val="00977E4D"/>
    <w:rsid w:val="00977EE7"/>
    <w:rsid w:val="009803AD"/>
    <w:rsid w:val="009806DE"/>
    <w:rsid w:val="00980940"/>
    <w:rsid w:val="00980A7E"/>
    <w:rsid w:val="00980F54"/>
    <w:rsid w:val="00981154"/>
    <w:rsid w:val="009812FF"/>
    <w:rsid w:val="00981596"/>
    <w:rsid w:val="00981B36"/>
    <w:rsid w:val="00981D26"/>
    <w:rsid w:val="00982095"/>
    <w:rsid w:val="009826C6"/>
    <w:rsid w:val="009828C2"/>
    <w:rsid w:val="00982A26"/>
    <w:rsid w:val="009834B2"/>
    <w:rsid w:val="009837B4"/>
    <w:rsid w:val="00984313"/>
    <w:rsid w:val="009849D6"/>
    <w:rsid w:val="00984BAF"/>
    <w:rsid w:val="00984E9F"/>
    <w:rsid w:val="00985226"/>
    <w:rsid w:val="00985643"/>
    <w:rsid w:val="009856A7"/>
    <w:rsid w:val="00985828"/>
    <w:rsid w:val="00985A25"/>
    <w:rsid w:val="00985BBE"/>
    <w:rsid w:val="00986010"/>
    <w:rsid w:val="00986292"/>
    <w:rsid w:val="009865A1"/>
    <w:rsid w:val="009865C8"/>
    <w:rsid w:val="009866E8"/>
    <w:rsid w:val="00986793"/>
    <w:rsid w:val="00987024"/>
    <w:rsid w:val="009877CB"/>
    <w:rsid w:val="00987998"/>
    <w:rsid w:val="00987AAC"/>
    <w:rsid w:val="00987C43"/>
    <w:rsid w:val="00987DA9"/>
    <w:rsid w:val="0099044C"/>
    <w:rsid w:val="00990783"/>
    <w:rsid w:val="00990A34"/>
    <w:rsid w:val="00990AA1"/>
    <w:rsid w:val="00990B96"/>
    <w:rsid w:val="00990EFC"/>
    <w:rsid w:val="00991152"/>
    <w:rsid w:val="009911DB"/>
    <w:rsid w:val="0099139D"/>
    <w:rsid w:val="009915C5"/>
    <w:rsid w:val="009929B4"/>
    <w:rsid w:val="00992F88"/>
    <w:rsid w:val="0099324E"/>
    <w:rsid w:val="009934E2"/>
    <w:rsid w:val="00993975"/>
    <w:rsid w:val="009939CD"/>
    <w:rsid w:val="0099417C"/>
    <w:rsid w:val="0099420A"/>
    <w:rsid w:val="009946B1"/>
    <w:rsid w:val="00994A03"/>
    <w:rsid w:val="00994A09"/>
    <w:rsid w:val="00994C91"/>
    <w:rsid w:val="009950BF"/>
    <w:rsid w:val="00995198"/>
    <w:rsid w:val="0099579D"/>
    <w:rsid w:val="00995AF7"/>
    <w:rsid w:val="00995BF4"/>
    <w:rsid w:val="00996C2A"/>
    <w:rsid w:val="0099736F"/>
    <w:rsid w:val="009978ED"/>
    <w:rsid w:val="009A051B"/>
    <w:rsid w:val="009A056E"/>
    <w:rsid w:val="009A0B3C"/>
    <w:rsid w:val="009A0D2F"/>
    <w:rsid w:val="009A118F"/>
    <w:rsid w:val="009A185B"/>
    <w:rsid w:val="009A19EE"/>
    <w:rsid w:val="009A1A19"/>
    <w:rsid w:val="009A2228"/>
    <w:rsid w:val="009A2B69"/>
    <w:rsid w:val="009A2D1D"/>
    <w:rsid w:val="009A2FAB"/>
    <w:rsid w:val="009A3030"/>
    <w:rsid w:val="009A31CC"/>
    <w:rsid w:val="009A3993"/>
    <w:rsid w:val="009A3DCF"/>
    <w:rsid w:val="009A3E2A"/>
    <w:rsid w:val="009A40C3"/>
    <w:rsid w:val="009A44B7"/>
    <w:rsid w:val="009A4955"/>
    <w:rsid w:val="009A4A54"/>
    <w:rsid w:val="009A4EC3"/>
    <w:rsid w:val="009A5007"/>
    <w:rsid w:val="009A52F5"/>
    <w:rsid w:val="009A55CA"/>
    <w:rsid w:val="009A5705"/>
    <w:rsid w:val="009A594F"/>
    <w:rsid w:val="009A5BE2"/>
    <w:rsid w:val="009A68BF"/>
    <w:rsid w:val="009A6A6D"/>
    <w:rsid w:val="009A6AAF"/>
    <w:rsid w:val="009A6D1F"/>
    <w:rsid w:val="009A6EBA"/>
    <w:rsid w:val="009A77EC"/>
    <w:rsid w:val="009A7AF5"/>
    <w:rsid w:val="009B0015"/>
    <w:rsid w:val="009B003F"/>
    <w:rsid w:val="009B009C"/>
    <w:rsid w:val="009B022A"/>
    <w:rsid w:val="009B0305"/>
    <w:rsid w:val="009B093D"/>
    <w:rsid w:val="009B1052"/>
    <w:rsid w:val="009B1085"/>
    <w:rsid w:val="009B1554"/>
    <w:rsid w:val="009B16B7"/>
    <w:rsid w:val="009B1A0A"/>
    <w:rsid w:val="009B1A76"/>
    <w:rsid w:val="009B1D19"/>
    <w:rsid w:val="009B2026"/>
    <w:rsid w:val="009B2199"/>
    <w:rsid w:val="009B2BA9"/>
    <w:rsid w:val="009B3751"/>
    <w:rsid w:val="009B4103"/>
    <w:rsid w:val="009B4316"/>
    <w:rsid w:val="009B4358"/>
    <w:rsid w:val="009B4897"/>
    <w:rsid w:val="009B49B0"/>
    <w:rsid w:val="009B4AAB"/>
    <w:rsid w:val="009B4D26"/>
    <w:rsid w:val="009B4F0E"/>
    <w:rsid w:val="009B5662"/>
    <w:rsid w:val="009B5952"/>
    <w:rsid w:val="009B5A9F"/>
    <w:rsid w:val="009B5AA8"/>
    <w:rsid w:val="009B5B2B"/>
    <w:rsid w:val="009B5C6E"/>
    <w:rsid w:val="009B5DE9"/>
    <w:rsid w:val="009B6333"/>
    <w:rsid w:val="009B664B"/>
    <w:rsid w:val="009B6673"/>
    <w:rsid w:val="009B6A3D"/>
    <w:rsid w:val="009B6A6C"/>
    <w:rsid w:val="009B6F79"/>
    <w:rsid w:val="009B7167"/>
    <w:rsid w:val="009B781F"/>
    <w:rsid w:val="009B7C7B"/>
    <w:rsid w:val="009B7D8E"/>
    <w:rsid w:val="009B7F7F"/>
    <w:rsid w:val="009C003D"/>
    <w:rsid w:val="009C0191"/>
    <w:rsid w:val="009C0465"/>
    <w:rsid w:val="009C095A"/>
    <w:rsid w:val="009C0B6D"/>
    <w:rsid w:val="009C0BB9"/>
    <w:rsid w:val="009C0D5B"/>
    <w:rsid w:val="009C111F"/>
    <w:rsid w:val="009C1250"/>
    <w:rsid w:val="009C1357"/>
    <w:rsid w:val="009C1496"/>
    <w:rsid w:val="009C164F"/>
    <w:rsid w:val="009C1796"/>
    <w:rsid w:val="009C1D4D"/>
    <w:rsid w:val="009C1DC7"/>
    <w:rsid w:val="009C1ED4"/>
    <w:rsid w:val="009C221E"/>
    <w:rsid w:val="009C24FD"/>
    <w:rsid w:val="009C288F"/>
    <w:rsid w:val="009C2B53"/>
    <w:rsid w:val="009C313A"/>
    <w:rsid w:val="009C331A"/>
    <w:rsid w:val="009C3810"/>
    <w:rsid w:val="009C3F7F"/>
    <w:rsid w:val="009C449F"/>
    <w:rsid w:val="009C454E"/>
    <w:rsid w:val="009C45DC"/>
    <w:rsid w:val="009C469C"/>
    <w:rsid w:val="009C47CF"/>
    <w:rsid w:val="009C4A1C"/>
    <w:rsid w:val="009C4C72"/>
    <w:rsid w:val="009C4E0F"/>
    <w:rsid w:val="009C4E26"/>
    <w:rsid w:val="009C5569"/>
    <w:rsid w:val="009C5680"/>
    <w:rsid w:val="009C5718"/>
    <w:rsid w:val="009C58C8"/>
    <w:rsid w:val="009C5A05"/>
    <w:rsid w:val="009C5A76"/>
    <w:rsid w:val="009C5CA2"/>
    <w:rsid w:val="009C63CA"/>
    <w:rsid w:val="009C64D2"/>
    <w:rsid w:val="009C65D1"/>
    <w:rsid w:val="009C6B67"/>
    <w:rsid w:val="009C6C39"/>
    <w:rsid w:val="009C729E"/>
    <w:rsid w:val="009C785E"/>
    <w:rsid w:val="009D01A8"/>
    <w:rsid w:val="009D0382"/>
    <w:rsid w:val="009D0603"/>
    <w:rsid w:val="009D0768"/>
    <w:rsid w:val="009D0DBA"/>
    <w:rsid w:val="009D0F7B"/>
    <w:rsid w:val="009D10D5"/>
    <w:rsid w:val="009D1771"/>
    <w:rsid w:val="009D1840"/>
    <w:rsid w:val="009D187F"/>
    <w:rsid w:val="009D2061"/>
    <w:rsid w:val="009D22C1"/>
    <w:rsid w:val="009D242B"/>
    <w:rsid w:val="009D24A9"/>
    <w:rsid w:val="009D2690"/>
    <w:rsid w:val="009D27C0"/>
    <w:rsid w:val="009D2A6E"/>
    <w:rsid w:val="009D2AFA"/>
    <w:rsid w:val="009D2BDC"/>
    <w:rsid w:val="009D2D51"/>
    <w:rsid w:val="009D306E"/>
    <w:rsid w:val="009D341D"/>
    <w:rsid w:val="009D343D"/>
    <w:rsid w:val="009D36F2"/>
    <w:rsid w:val="009D39E0"/>
    <w:rsid w:val="009D3C8E"/>
    <w:rsid w:val="009D3CC2"/>
    <w:rsid w:val="009D3D89"/>
    <w:rsid w:val="009D3DFA"/>
    <w:rsid w:val="009D3EDF"/>
    <w:rsid w:val="009D3FFC"/>
    <w:rsid w:val="009D42F1"/>
    <w:rsid w:val="009D45EB"/>
    <w:rsid w:val="009D4C77"/>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E0205"/>
    <w:rsid w:val="009E0840"/>
    <w:rsid w:val="009E0F37"/>
    <w:rsid w:val="009E10F5"/>
    <w:rsid w:val="009E1426"/>
    <w:rsid w:val="009E2173"/>
    <w:rsid w:val="009E21AA"/>
    <w:rsid w:val="009E24B0"/>
    <w:rsid w:val="009E280A"/>
    <w:rsid w:val="009E28E7"/>
    <w:rsid w:val="009E2922"/>
    <w:rsid w:val="009E2F4C"/>
    <w:rsid w:val="009E3181"/>
    <w:rsid w:val="009E3259"/>
    <w:rsid w:val="009E37D9"/>
    <w:rsid w:val="009E38C1"/>
    <w:rsid w:val="009E3A05"/>
    <w:rsid w:val="009E3A83"/>
    <w:rsid w:val="009E3AB0"/>
    <w:rsid w:val="009E3C24"/>
    <w:rsid w:val="009E3C8E"/>
    <w:rsid w:val="009E3CFE"/>
    <w:rsid w:val="009E3E33"/>
    <w:rsid w:val="009E4725"/>
    <w:rsid w:val="009E4780"/>
    <w:rsid w:val="009E47BF"/>
    <w:rsid w:val="009E48C3"/>
    <w:rsid w:val="009E55E1"/>
    <w:rsid w:val="009E5AAC"/>
    <w:rsid w:val="009E5BB6"/>
    <w:rsid w:val="009E664B"/>
    <w:rsid w:val="009E6903"/>
    <w:rsid w:val="009E6ABD"/>
    <w:rsid w:val="009E6CF9"/>
    <w:rsid w:val="009E6D31"/>
    <w:rsid w:val="009E78CD"/>
    <w:rsid w:val="009E7A78"/>
    <w:rsid w:val="009E7B59"/>
    <w:rsid w:val="009F0020"/>
    <w:rsid w:val="009F046B"/>
    <w:rsid w:val="009F04CF"/>
    <w:rsid w:val="009F07AA"/>
    <w:rsid w:val="009F0FE6"/>
    <w:rsid w:val="009F1190"/>
    <w:rsid w:val="009F1262"/>
    <w:rsid w:val="009F1D6B"/>
    <w:rsid w:val="009F20DF"/>
    <w:rsid w:val="009F21C2"/>
    <w:rsid w:val="009F2535"/>
    <w:rsid w:val="009F2ACD"/>
    <w:rsid w:val="009F3006"/>
    <w:rsid w:val="009F300C"/>
    <w:rsid w:val="009F3018"/>
    <w:rsid w:val="009F312F"/>
    <w:rsid w:val="009F324B"/>
    <w:rsid w:val="009F3621"/>
    <w:rsid w:val="009F39C2"/>
    <w:rsid w:val="009F401B"/>
    <w:rsid w:val="009F4091"/>
    <w:rsid w:val="009F45F9"/>
    <w:rsid w:val="009F4B65"/>
    <w:rsid w:val="009F524C"/>
    <w:rsid w:val="009F53FD"/>
    <w:rsid w:val="009F5502"/>
    <w:rsid w:val="009F5520"/>
    <w:rsid w:val="009F5AD6"/>
    <w:rsid w:val="009F5D4D"/>
    <w:rsid w:val="009F60EF"/>
    <w:rsid w:val="009F6591"/>
    <w:rsid w:val="009F6823"/>
    <w:rsid w:val="009F6902"/>
    <w:rsid w:val="009F69AE"/>
    <w:rsid w:val="009F6DD8"/>
    <w:rsid w:val="009F7427"/>
    <w:rsid w:val="009F74EE"/>
    <w:rsid w:val="009F76E6"/>
    <w:rsid w:val="009F7FE3"/>
    <w:rsid w:val="00A0033B"/>
    <w:rsid w:val="00A00346"/>
    <w:rsid w:val="00A004FE"/>
    <w:rsid w:val="00A00F82"/>
    <w:rsid w:val="00A01F45"/>
    <w:rsid w:val="00A02077"/>
    <w:rsid w:val="00A02254"/>
    <w:rsid w:val="00A022F5"/>
    <w:rsid w:val="00A02404"/>
    <w:rsid w:val="00A026D1"/>
    <w:rsid w:val="00A02773"/>
    <w:rsid w:val="00A027F1"/>
    <w:rsid w:val="00A02A2C"/>
    <w:rsid w:val="00A02CD9"/>
    <w:rsid w:val="00A034FE"/>
    <w:rsid w:val="00A03C2B"/>
    <w:rsid w:val="00A04070"/>
    <w:rsid w:val="00A046A9"/>
    <w:rsid w:val="00A04743"/>
    <w:rsid w:val="00A047DC"/>
    <w:rsid w:val="00A04ECD"/>
    <w:rsid w:val="00A04F6C"/>
    <w:rsid w:val="00A055F7"/>
    <w:rsid w:val="00A0571D"/>
    <w:rsid w:val="00A05948"/>
    <w:rsid w:val="00A05A77"/>
    <w:rsid w:val="00A05CB7"/>
    <w:rsid w:val="00A06018"/>
    <w:rsid w:val="00A06113"/>
    <w:rsid w:val="00A064B3"/>
    <w:rsid w:val="00A0662F"/>
    <w:rsid w:val="00A06A2F"/>
    <w:rsid w:val="00A06A82"/>
    <w:rsid w:val="00A0771A"/>
    <w:rsid w:val="00A07742"/>
    <w:rsid w:val="00A07C5F"/>
    <w:rsid w:val="00A07E61"/>
    <w:rsid w:val="00A103D0"/>
    <w:rsid w:val="00A10741"/>
    <w:rsid w:val="00A10B4B"/>
    <w:rsid w:val="00A10F55"/>
    <w:rsid w:val="00A11147"/>
    <w:rsid w:val="00A114DB"/>
    <w:rsid w:val="00A11796"/>
    <w:rsid w:val="00A1185F"/>
    <w:rsid w:val="00A11C30"/>
    <w:rsid w:val="00A11CB3"/>
    <w:rsid w:val="00A120DB"/>
    <w:rsid w:val="00A12499"/>
    <w:rsid w:val="00A128BE"/>
    <w:rsid w:val="00A1337E"/>
    <w:rsid w:val="00A13757"/>
    <w:rsid w:val="00A138A1"/>
    <w:rsid w:val="00A1481C"/>
    <w:rsid w:val="00A14905"/>
    <w:rsid w:val="00A149E4"/>
    <w:rsid w:val="00A14E6E"/>
    <w:rsid w:val="00A150BC"/>
    <w:rsid w:val="00A156C0"/>
    <w:rsid w:val="00A15AA7"/>
    <w:rsid w:val="00A15BED"/>
    <w:rsid w:val="00A15D9F"/>
    <w:rsid w:val="00A16082"/>
    <w:rsid w:val="00A167FE"/>
    <w:rsid w:val="00A1682A"/>
    <w:rsid w:val="00A16A2F"/>
    <w:rsid w:val="00A16B93"/>
    <w:rsid w:val="00A172E9"/>
    <w:rsid w:val="00A176E0"/>
    <w:rsid w:val="00A17941"/>
    <w:rsid w:val="00A179DC"/>
    <w:rsid w:val="00A20191"/>
    <w:rsid w:val="00A20219"/>
    <w:rsid w:val="00A202A0"/>
    <w:rsid w:val="00A20485"/>
    <w:rsid w:val="00A20516"/>
    <w:rsid w:val="00A20807"/>
    <w:rsid w:val="00A20967"/>
    <w:rsid w:val="00A20BA3"/>
    <w:rsid w:val="00A210EC"/>
    <w:rsid w:val="00A2139F"/>
    <w:rsid w:val="00A216D0"/>
    <w:rsid w:val="00A21D27"/>
    <w:rsid w:val="00A22265"/>
    <w:rsid w:val="00A22864"/>
    <w:rsid w:val="00A22A7A"/>
    <w:rsid w:val="00A22B8F"/>
    <w:rsid w:val="00A22BDC"/>
    <w:rsid w:val="00A23153"/>
    <w:rsid w:val="00A233A3"/>
    <w:rsid w:val="00A23765"/>
    <w:rsid w:val="00A23A18"/>
    <w:rsid w:val="00A23B20"/>
    <w:rsid w:val="00A242B5"/>
    <w:rsid w:val="00A2499E"/>
    <w:rsid w:val="00A24BA7"/>
    <w:rsid w:val="00A25080"/>
    <w:rsid w:val="00A25225"/>
    <w:rsid w:val="00A25881"/>
    <w:rsid w:val="00A25B75"/>
    <w:rsid w:val="00A260B5"/>
    <w:rsid w:val="00A261D0"/>
    <w:rsid w:val="00A26300"/>
    <w:rsid w:val="00A27D16"/>
    <w:rsid w:val="00A27EF4"/>
    <w:rsid w:val="00A30498"/>
    <w:rsid w:val="00A305C1"/>
    <w:rsid w:val="00A30865"/>
    <w:rsid w:val="00A30887"/>
    <w:rsid w:val="00A3094B"/>
    <w:rsid w:val="00A309E7"/>
    <w:rsid w:val="00A30AE4"/>
    <w:rsid w:val="00A312FF"/>
    <w:rsid w:val="00A3162E"/>
    <w:rsid w:val="00A31DA4"/>
    <w:rsid w:val="00A31FF6"/>
    <w:rsid w:val="00A321E0"/>
    <w:rsid w:val="00A32473"/>
    <w:rsid w:val="00A32F8E"/>
    <w:rsid w:val="00A33233"/>
    <w:rsid w:val="00A333B3"/>
    <w:rsid w:val="00A33546"/>
    <w:rsid w:val="00A33A19"/>
    <w:rsid w:val="00A33B38"/>
    <w:rsid w:val="00A340AA"/>
    <w:rsid w:val="00A346E0"/>
    <w:rsid w:val="00A34A1F"/>
    <w:rsid w:val="00A34D8A"/>
    <w:rsid w:val="00A35085"/>
    <w:rsid w:val="00A352F2"/>
    <w:rsid w:val="00A35398"/>
    <w:rsid w:val="00A3567F"/>
    <w:rsid w:val="00A364F9"/>
    <w:rsid w:val="00A36528"/>
    <w:rsid w:val="00A3654B"/>
    <w:rsid w:val="00A3655A"/>
    <w:rsid w:val="00A3661C"/>
    <w:rsid w:val="00A36D0E"/>
    <w:rsid w:val="00A36E82"/>
    <w:rsid w:val="00A37816"/>
    <w:rsid w:val="00A378A6"/>
    <w:rsid w:val="00A379C8"/>
    <w:rsid w:val="00A37BC6"/>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3121"/>
    <w:rsid w:val="00A43363"/>
    <w:rsid w:val="00A43569"/>
    <w:rsid w:val="00A43D6A"/>
    <w:rsid w:val="00A43EBA"/>
    <w:rsid w:val="00A447BD"/>
    <w:rsid w:val="00A449B4"/>
    <w:rsid w:val="00A44C86"/>
    <w:rsid w:val="00A44D37"/>
    <w:rsid w:val="00A451BD"/>
    <w:rsid w:val="00A4530D"/>
    <w:rsid w:val="00A45465"/>
    <w:rsid w:val="00A45A09"/>
    <w:rsid w:val="00A45A2B"/>
    <w:rsid w:val="00A45EEE"/>
    <w:rsid w:val="00A46161"/>
    <w:rsid w:val="00A463B5"/>
    <w:rsid w:val="00A463E7"/>
    <w:rsid w:val="00A4658B"/>
    <w:rsid w:val="00A46989"/>
    <w:rsid w:val="00A469B0"/>
    <w:rsid w:val="00A46C56"/>
    <w:rsid w:val="00A47210"/>
    <w:rsid w:val="00A47360"/>
    <w:rsid w:val="00A47BC8"/>
    <w:rsid w:val="00A47C21"/>
    <w:rsid w:val="00A501F5"/>
    <w:rsid w:val="00A50247"/>
    <w:rsid w:val="00A506D7"/>
    <w:rsid w:val="00A509E9"/>
    <w:rsid w:val="00A509F1"/>
    <w:rsid w:val="00A50C0A"/>
    <w:rsid w:val="00A5105D"/>
    <w:rsid w:val="00A514C1"/>
    <w:rsid w:val="00A517CB"/>
    <w:rsid w:val="00A5186D"/>
    <w:rsid w:val="00A51A66"/>
    <w:rsid w:val="00A51AB5"/>
    <w:rsid w:val="00A51B02"/>
    <w:rsid w:val="00A51C67"/>
    <w:rsid w:val="00A521E3"/>
    <w:rsid w:val="00A52EDB"/>
    <w:rsid w:val="00A53AC7"/>
    <w:rsid w:val="00A5452F"/>
    <w:rsid w:val="00A5485A"/>
    <w:rsid w:val="00A55526"/>
    <w:rsid w:val="00A557B6"/>
    <w:rsid w:val="00A5591D"/>
    <w:rsid w:val="00A55F20"/>
    <w:rsid w:val="00A5620A"/>
    <w:rsid w:val="00A562CB"/>
    <w:rsid w:val="00A563EF"/>
    <w:rsid w:val="00A564D3"/>
    <w:rsid w:val="00A56666"/>
    <w:rsid w:val="00A56BFC"/>
    <w:rsid w:val="00A56CE9"/>
    <w:rsid w:val="00A5718C"/>
    <w:rsid w:val="00A57471"/>
    <w:rsid w:val="00A5756D"/>
    <w:rsid w:val="00A57848"/>
    <w:rsid w:val="00A6010F"/>
    <w:rsid w:val="00A60129"/>
    <w:rsid w:val="00A6054C"/>
    <w:rsid w:val="00A606AC"/>
    <w:rsid w:val="00A608D9"/>
    <w:rsid w:val="00A60B7F"/>
    <w:rsid w:val="00A6108F"/>
    <w:rsid w:val="00A614AB"/>
    <w:rsid w:val="00A61529"/>
    <w:rsid w:val="00A61582"/>
    <w:rsid w:val="00A61782"/>
    <w:rsid w:val="00A61A34"/>
    <w:rsid w:val="00A61F17"/>
    <w:rsid w:val="00A6212C"/>
    <w:rsid w:val="00A62692"/>
    <w:rsid w:val="00A626AB"/>
    <w:rsid w:val="00A6299C"/>
    <w:rsid w:val="00A62C3F"/>
    <w:rsid w:val="00A62D9D"/>
    <w:rsid w:val="00A62FED"/>
    <w:rsid w:val="00A6300D"/>
    <w:rsid w:val="00A63416"/>
    <w:rsid w:val="00A63631"/>
    <w:rsid w:val="00A63825"/>
    <w:rsid w:val="00A63884"/>
    <w:rsid w:val="00A63EAD"/>
    <w:rsid w:val="00A64931"/>
    <w:rsid w:val="00A64BA9"/>
    <w:rsid w:val="00A64CCE"/>
    <w:rsid w:val="00A65DA8"/>
    <w:rsid w:val="00A66057"/>
    <w:rsid w:val="00A663EA"/>
    <w:rsid w:val="00A66422"/>
    <w:rsid w:val="00A664CE"/>
    <w:rsid w:val="00A66AF1"/>
    <w:rsid w:val="00A672C2"/>
    <w:rsid w:val="00A6784F"/>
    <w:rsid w:val="00A679E4"/>
    <w:rsid w:val="00A67A28"/>
    <w:rsid w:val="00A702CA"/>
    <w:rsid w:val="00A70B09"/>
    <w:rsid w:val="00A70BF5"/>
    <w:rsid w:val="00A71169"/>
    <w:rsid w:val="00A71750"/>
    <w:rsid w:val="00A7179E"/>
    <w:rsid w:val="00A7188C"/>
    <w:rsid w:val="00A71BE6"/>
    <w:rsid w:val="00A7204C"/>
    <w:rsid w:val="00A72249"/>
    <w:rsid w:val="00A723C9"/>
    <w:rsid w:val="00A7248C"/>
    <w:rsid w:val="00A725B4"/>
    <w:rsid w:val="00A72A1D"/>
    <w:rsid w:val="00A73158"/>
    <w:rsid w:val="00A73486"/>
    <w:rsid w:val="00A734A3"/>
    <w:rsid w:val="00A734CB"/>
    <w:rsid w:val="00A73BDD"/>
    <w:rsid w:val="00A73FB6"/>
    <w:rsid w:val="00A7425A"/>
    <w:rsid w:val="00A7454E"/>
    <w:rsid w:val="00A74A53"/>
    <w:rsid w:val="00A74B53"/>
    <w:rsid w:val="00A74DDB"/>
    <w:rsid w:val="00A74DF5"/>
    <w:rsid w:val="00A752BC"/>
    <w:rsid w:val="00A75B4C"/>
    <w:rsid w:val="00A765FC"/>
    <w:rsid w:val="00A76AE7"/>
    <w:rsid w:val="00A7705F"/>
    <w:rsid w:val="00A772D0"/>
    <w:rsid w:val="00A773F4"/>
    <w:rsid w:val="00A77515"/>
    <w:rsid w:val="00A7771D"/>
    <w:rsid w:val="00A77A70"/>
    <w:rsid w:val="00A77AB8"/>
    <w:rsid w:val="00A77B4F"/>
    <w:rsid w:val="00A80035"/>
    <w:rsid w:val="00A80418"/>
    <w:rsid w:val="00A80B5B"/>
    <w:rsid w:val="00A80C0A"/>
    <w:rsid w:val="00A80F1D"/>
    <w:rsid w:val="00A812FF"/>
    <w:rsid w:val="00A8132A"/>
    <w:rsid w:val="00A818AD"/>
    <w:rsid w:val="00A819D1"/>
    <w:rsid w:val="00A81AC1"/>
    <w:rsid w:val="00A81AC6"/>
    <w:rsid w:val="00A81AD8"/>
    <w:rsid w:val="00A81E80"/>
    <w:rsid w:val="00A81FCA"/>
    <w:rsid w:val="00A82058"/>
    <w:rsid w:val="00A82C45"/>
    <w:rsid w:val="00A82DE2"/>
    <w:rsid w:val="00A82DF5"/>
    <w:rsid w:val="00A833C0"/>
    <w:rsid w:val="00A8348A"/>
    <w:rsid w:val="00A83698"/>
    <w:rsid w:val="00A836C7"/>
    <w:rsid w:val="00A8385A"/>
    <w:rsid w:val="00A83935"/>
    <w:rsid w:val="00A83A10"/>
    <w:rsid w:val="00A83A91"/>
    <w:rsid w:val="00A83D7F"/>
    <w:rsid w:val="00A84116"/>
    <w:rsid w:val="00A841FB"/>
    <w:rsid w:val="00A84278"/>
    <w:rsid w:val="00A8446E"/>
    <w:rsid w:val="00A8498F"/>
    <w:rsid w:val="00A84A2C"/>
    <w:rsid w:val="00A84B71"/>
    <w:rsid w:val="00A84DE6"/>
    <w:rsid w:val="00A85210"/>
    <w:rsid w:val="00A85446"/>
    <w:rsid w:val="00A85539"/>
    <w:rsid w:val="00A8596A"/>
    <w:rsid w:val="00A85B8D"/>
    <w:rsid w:val="00A860B2"/>
    <w:rsid w:val="00A862F9"/>
    <w:rsid w:val="00A86659"/>
    <w:rsid w:val="00A866D6"/>
    <w:rsid w:val="00A86D16"/>
    <w:rsid w:val="00A86DD1"/>
    <w:rsid w:val="00A87036"/>
    <w:rsid w:val="00A8716A"/>
    <w:rsid w:val="00A878F9"/>
    <w:rsid w:val="00A87F5D"/>
    <w:rsid w:val="00A906DF"/>
    <w:rsid w:val="00A90802"/>
    <w:rsid w:val="00A90C62"/>
    <w:rsid w:val="00A91CB1"/>
    <w:rsid w:val="00A921F4"/>
    <w:rsid w:val="00A92275"/>
    <w:rsid w:val="00A9258A"/>
    <w:rsid w:val="00A927CD"/>
    <w:rsid w:val="00A92828"/>
    <w:rsid w:val="00A92AA4"/>
    <w:rsid w:val="00A931F9"/>
    <w:rsid w:val="00A9351C"/>
    <w:rsid w:val="00A9356F"/>
    <w:rsid w:val="00A93D37"/>
    <w:rsid w:val="00A94074"/>
    <w:rsid w:val="00A941E4"/>
    <w:rsid w:val="00A947AF"/>
    <w:rsid w:val="00A948B6"/>
    <w:rsid w:val="00A94B61"/>
    <w:rsid w:val="00A94DE5"/>
    <w:rsid w:val="00A94E76"/>
    <w:rsid w:val="00A95FDE"/>
    <w:rsid w:val="00A962EA"/>
    <w:rsid w:val="00A963E6"/>
    <w:rsid w:val="00A96455"/>
    <w:rsid w:val="00A96611"/>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A0565"/>
    <w:rsid w:val="00AA068C"/>
    <w:rsid w:val="00AA089D"/>
    <w:rsid w:val="00AA0D0B"/>
    <w:rsid w:val="00AA0D88"/>
    <w:rsid w:val="00AA0DC5"/>
    <w:rsid w:val="00AA107A"/>
    <w:rsid w:val="00AA150F"/>
    <w:rsid w:val="00AA1772"/>
    <w:rsid w:val="00AA19CA"/>
    <w:rsid w:val="00AA1A52"/>
    <w:rsid w:val="00AA1B62"/>
    <w:rsid w:val="00AA1BA8"/>
    <w:rsid w:val="00AA1E10"/>
    <w:rsid w:val="00AA22F0"/>
    <w:rsid w:val="00AA2315"/>
    <w:rsid w:val="00AA2AEA"/>
    <w:rsid w:val="00AA2C98"/>
    <w:rsid w:val="00AA2FEE"/>
    <w:rsid w:val="00AA307F"/>
    <w:rsid w:val="00AA38DB"/>
    <w:rsid w:val="00AA3B34"/>
    <w:rsid w:val="00AA3BE3"/>
    <w:rsid w:val="00AA3D36"/>
    <w:rsid w:val="00AA3E4E"/>
    <w:rsid w:val="00AA43B1"/>
    <w:rsid w:val="00AA4FDF"/>
    <w:rsid w:val="00AA51E7"/>
    <w:rsid w:val="00AA564C"/>
    <w:rsid w:val="00AA5ECF"/>
    <w:rsid w:val="00AA6068"/>
    <w:rsid w:val="00AA6655"/>
    <w:rsid w:val="00AA696F"/>
    <w:rsid w:val="00AA6EAF"/>
    <w:rsid w:val="00AA718B"/>
    <w:rsid w:val="00AA731C"/>
    <w:rsid w:val="00AA732D"/>
    <w:rsid w:val="00AA74C8"/>
    <w:rsid w:val="00AA764E"/>
    <w:rsid w:val="00AA7947"/>
    <w:rsid w:val="00AB0550"/>
    <w:rsid w:val="00AB0639"/>
    <w:rsid w:val="00AB071A"/>
    <w:rsid w:val="00AB07BC"/>
    <w:rsid w:val="00AB0A50"/>
    <w:rsid w:val="00AB116A"/>
    <w:rsid w:val="00AB1758"/>
    <w:rsid w:val="00AB1B90"/>
    <w:rsid w:val="00AB1BA8"/>
    <w:rsid w:val="00AB1C62"/>
    <w:rsid w:val="00AB1D0E"/>
    <w:rsid w:val="00AB21B6"/>
    <w:rsid w:val="00AB27D3"/>
    <w:rsid w:val="00AB2A42"/>
    <w:rsid w:val="00AB2CEA"/>
    <w:rsid w:val="00AB2D75"/>
    <w:rsid w:val="00AB32B7"/>
    <w:rsid w:val="00AB355D"/>
    <w:rsid w:val="00AB3599"/>
    <w:rsid w:val="00AB35C1"/>
    <w:rsid w:val="00AB3B03"/>
    <w:rsid w:val="00AB3BD1"/>
    <w:rsid w:val="00AB3D53"/>
    <w:rsid w:val="00AB3EF1"/>
    <w:rsid w:val="00AB3F96"/>
    <w:rsid w:val="00AB41F2"/>
    <w:rsid w:val="00AB4247"/>
    <w:rsid w:val="00AB424D"/>
    <w:rsid w:val="00AB4256"/>
    <w:rsid w:val="00AB479F"/>
    <w:rsid w:val="00AB49CE"/>
    <w:rsid w:val="00AB4B74"/>
    <w:rsid w:val="00AB4D0B"/>
    <w:rsid w:val="00AB517E"/>
    <w:rsid w:val="00AB54B2"/>
    <w:rsid w:val="00AB58B1"/>
    <w:rsid w:val="00AB607E"/>
    <w:rsid w:val="00AB6230"/>
    <w:rsid w:val="00AB669B"/>
    <w:rsid w:val="00AB68C7"/>
    <w:rsid w:val="00AB70DC"/>
    <w:rsid w:val="00AB7653"/>
    <w:rsid w:val="00AB7694"/>
    <w:rsid w:val="00AB79EB"/>
    <w:rsid w:val="00AB7C0F"/>
    <w:rsid w:val="00AC073C"/>
    <w:rsid w:val="00AC0952"/>
    <w:rsid w:val="00AC0C1D"/>
    <w:rsid w:val="00AC1165"/>
    <w:rsid w:val="00AC148F"/>
    <w:rsid w:val="00AC18C8"/>
    <w:rsid w:val="00AC1C77"/>
    <w:rsid w:val="00AC1CF8"/>
    <w:rsid w:val="00AC20E6"/>
    <w:rsid w:val="00AC273F"/>
    <w:rsid w:val="00AC27DA"/>
    <w:rsid w:val="00AC2B4B"/>
    <w:rsid w:val="00AC2F20"/>
    <w:rsid w:val="00AC2FA7"/>
    <w:rsid w:val="00AC2FCD"/>
    <w:rsid w:val="00AC3147"/>
    <w:rsid w:val="00AC3408"/>
    <w:rsid w:val="00AC34B5"/>
    <w:rsid w:val="00AC3C9B"/>
    <w:rsid w:val="00AC4075"/>
    <w:rsid w:val="00AC4335"/>
    <w:rsid w:val="00AC44CC"/>
    <w:rsid w:val="00AC450D"/>
    <w:rsid w:val="00AC451C"/>
    <w:rsid w:val="00AC4812"/>
    <w:rsid w:val="00AC593C"/>
    <w:rsid w:val="00AC5B41"/>
    <w:rsid w:val="00AC5CFB"/>
    <w:rsid w:val="00AC5E47"/>
    <w:rsid w:val="00AC5EDE"/>
    <w:rsid w:val="00AC5FF7"/>
    <w:rsid w:val="00AC623C"/>
    <w:rsid w:val="00AC6496"/>
    <w:rsid w:val="00AC6777"/>
    <w:rsid w:val="00AC6F87"/>
    <w:rsid w:val="00AC7424"/>
    <w:rsid w:val="00AC7684"/>
    <w:rsid w:val="00AC7923"/>
    <w:rsid w:val="00AD01CE"/>
    <w:rsid w:val="00AD074A"/>
    <w:rsid w:val="00AD07D4"/>
    <w:rsid w:val="00AD0EB3"/>
    <w:rsid w:val="00AD1392"/>
    <w:rsid w:val="00AD1520"/>
    <w:rsid w:val="00AD16E9"/>
    <w:rsid w:val="00AD184F"/>
    <w:rsid w:val="00AD1985"/>
    <w:rsid w:val="00AD1B10"/>
    <w:rsid w:val="00AD1B47"/>
    <w:rsid w:val="00AD1D47"/>
    <w:rsid w:val="00AD23C8"/>
    <w:rsid w:val="00AD2B9E"/>
    <w:rsid w:val="00AD2E25"/>
    <w:rsid w:val="00AD3B15"/>
    <w:rsid w:val="00AD3CB3"/>
    <w:rsid w:val="00AD3E78"/>
    <w:rsid w:val="00AD4015"/>
    <w:rsid w:val="00AD40B4"/>
    <w:rsid w:val="00AD46B8"/>
    <w:rsid w:val="00AD483B"/>
    <w:rsid w:val="00AD4846"/>
    <w:rsid w:val="00AD4C47"/>
    <w:rsid w:val="00AD55E7"/>
    <w:rsid w:val="00AD58FF"/>
    <w:rsid w:val="00AD61B7"/>
    <w:rsid w:val="00AD6566"/>
    <w:rsid w:val="00AD66CD"/>
    <w:rsid w:val="00AD6C2D"/>
    <w:rsid w:val="00AD6F4E"/>
    <w:rsid w:val="00AD6FD7"/>
    <w:rsid w:val="00AD7193"/>
    <w:rsid w:val="00AD75D7"/>
    <w:rsid w:val="00AD7BB7"/>
    <w:rsid w:val="00AD7F19"/>
    <w:rsid w:val="00AE00FC"/>
    <w:rsid w:val="00AE022D"/>
    <w:rsid w:val="00AE06E4"/>
    <w:rsid w:val="00AE07D8"/>
    <w:rsid w:val="00AE0AA8"/>
    <w:rsid w:val="00AE0C70"/>
    <w:rsid w:val="00AE10E4"/>
    <w:rsid w:val="00AE1236"/>
    <w:rsid w:val="00AE136A"/>
    <w:rsid w:val="00AE1835"/>
    <w:rsid w:val="00AE1CFC"/>
    <w:rsid w:val="00AE1E99"/>
    <w:rsid w:val="00AE208D"/>
    <w:rsid w:val="00AE246E"/>
    <w:rsid w:val="00AE2571"/>
    <w:rsid w:val="00AE2634"/>
    <w:rsid w:val="00AE2FE1"/>
    <w:rsid w:val="00AE35BE"/>
    <w:rsid w:val="00AE39CC"/>
    <w:rsid w:val="00AE39D7"/>
    <w:rsid w:val="00AE3C18"/>
    <w:rsid w:val="00AE40F1"/>
    <w:rsid w:val="00AE4143"/>
    <w:rsid w:val="00AE4366"/>
    <w:rsid w:val="00AE4484"/>
    <w:rsid w:val="00AE4529"/>
    <w:rsid w:val="00AE4834"/>
    <w:rsid w:val="00AE540A"/>
    <w:rsid w:val="00AE55DC"/>
    <w:rsid w:val="00AE5A34"/>
    <w:rsid w:val="00AE5BB1"/>
    <w:rsid w:val="00AE5BCE"/>
    <w:rsid w:val="00AE5E01"/>
    <w:rsid w:val="00AE5FD8"/>
    <w:rsid w:val="00AE627B"/>
    <w:rsid w:val="00AE628C"/>
    <w:rsid w:val="00AE6519"/>
    <w:rsid w:val="00AE655C"/>
    <w:rsid w:val="00AE68E6"/>
    <w:rsid w:val="00AE7433"/>
    <w:rsid w:val="00AE74F5"/>
    <w:rsid w:val="00AE774A"/>
    <w:rsid w:val="00AE7AE7"/>
    <w:rsid w:val="00AE7C6B"/>
    <w:rsid w:val="00AE7C78"/>
    <w:rsid w:val="00AF01DB"/>
    <w:rsid w:val="00AF0903"/>
    <w:rsid w:val="00AF0976"/>
    <w:rsid w:val="00AF0B06"/>
    <w:rsid w:val="00AF1020"/>
    <w:rsid w:val="00AF11E0"/>
    <w:rsid w:val="00AF1660"/>
    <w:rsid w:val="00AF1D55"/>
    <w:rsid w:val="00AF1E45"/>
    <w:rsid w:val="00AF29E7"/>
    <w:rsid w:val="00AF2CBA"/>
    <w:rsid w:val="00AF2CC0"/>
    <w:rsid w:val="00AF2E91"/>
    <w:rsid w:val="00AF2FEA"/>
    <w:rsid w:val="00AF33A2"/>
    <w:rsid w:val="00AF3458"/>
    <w:rsid w:val="00AF3507"/>
    <w:rsid w:val="00AF3BD9"/>
    <w:rsid w:val="00AF4180"/>
    <w:rsid w:val="00AF423C"/>
    <w:rsid w:val="00AF4516"/>
    <w:rsid w:val="00AF48FE"/>
    <w:rsid w:val="00AF4A16"/>
    <w:rsid w:val="00AF4A68"/>
    <w:rsid w:val="00AF4D7C"/>
    <w:rsid w:val="00AF4E59"/>
    <w:rsid w:val="00AF4E8E"/>
    <w:rsid w:val="00AF502F"/>
    <w:rsid w:val="00AF512F"/>
    <w:rsid w:val="00AF5443"/>
    <w:rsid w:val="00AF60DD"/>
    <w:rsid w:val="00AF61F5"/>
    <w:rsid w:val="00AF62D1"/>
    <w:rsid w:val="00AF6635"/>
    <w:rsid w:val="00AF66E7"/>
    <w:rsid w:val="00AF674C"/>
    <w:rsid w:val="00AF68CF"/>
    <w:rsid w:val="00AF6AA3"/>
    <w:rsid w:val="00AF6AAF"/>
    <w:rsid w:val="00AF6E2A"/>
    <w:rsid w:val="00AF7550"/>
    <w:rsid w:val="00AF779A"/>
    <w:rsid w:val="00AF7910"/>
    <w:rsid w:val="00AF7923"/>
    <w:rsid w:val="00AF7A9A"/>
    <w:rsid w:val="00AF7D32"/>
    <w:rsid w:val="00AF7FF7"/>
    <w:rsid w:val="00B00044"/>
    <w:rsid w:val="00B000A4"/>
    <w:rsid w:val="00B0035C"/>
    <w:rsid w:val="00B00551"/>
    <w:rsid w:val="00B00C5B"/>
    <w:rsid w:val="00B00D04"/>
    <w:rsid w:val="00B00E08"/>
    <w:rsid w:val="00B00ED1"/>
    <w:rsid w:val="00B0136D"/>
    <w:rsid w:val="00B0155B"/>
    <w:rsid w:val="00B017F7"/>
    <w:rsid w:val="00B01B3E"/>
    <w:rsid w:val="00B01BBC"/>
    <w:rsid w:val="00B01D54"/>
    <w:rsid w:val="00B022FC"/>
    <w:rsid w:val="00B02498"/>
    <w:rsid w:val="00B025E9"/>
    <w:rsid w:val="00B027A9"/>
    <w:rsid w:val="00B0291A"/>
    <w:rsid w:val="00B031CB"/>
    <w:rsid w:val="00B033BE"/>
    <w:rsid w:val="00B039B1"/>
    <w:rsid w:val="00B03E7B"/>
    <w:rsid w:val="00B0437F"/>
    <w:rsid w:val="00B044C5"/>
    <w:rsid w:val="00B044CA"/>
    <w:rsid w:val="00B04C86"/>
    <w:rsid w:val="00B0512B"/>
    <w:rsid w:val="00B051AB"/>
    <w:rsid w:val="00B05A11"/>
    <w:rsid w:val="00B05A26"/>
    <w:rsid w:val="00B05A99"/>
    <w:rsid w:val="00B05D71"/>
    <w:rsid w:val="00B062BA"/>
    <w:rsid w:val="00B063A4"/>
    <w:rsid w:val="00B06961"/>
    <w:rsid w:val="00B06EA2"/>
    <w:rsid w:val="00B07089"/>
    <w:rsid w:val="00B07241"/>
    <w:rsid w:val="00B07706"/>
    <w:rsid w:val="00B07755"/>
    <w:rsid w:val="00B07A90"/>
    <w:rsid w:val="00B07F8F"/>
    <w:rsid w:val="00B10037"/>
    <w:rsid w:val="00B10BAB"/>
    <w:rsid w:val="00B110DD"/>
    <w:rsid w:val="00B11186"/>
    <w:rsid w:val="00B11567"/>
    <w:rsid w:val="00B11765"/>
    <w:rsid w:val="00B12549"/>
    <w:rsid w:val="00B1287E"/>
    <w:rsid w:val="00B1291B"/>
    <w:rsid w:val="00B129D3"/>
    <w:rsid w:val="00B12C31"/>
    <w:rsid w:val="00B130F1"/>
    <w:rsid w:val="00B13279"/>
    <w:rsid w:val="00B134AF"/>
    <w:rsid w:val="00B13898"/>
    <w:rsid w:val="00B138ED"/>
    <w:rsid w:val="00B13956"/>
    <w:rsid w:val="00B13965"/>
    <w:rsid w:val="00B13D02"/>
    <w:rsid w:val="00B13D31"/>
    <w:rsid w:val="00B13D5A"/>
    <w:rsid w:val="00B14769"/>
    <w:rsid w:val="00B148A1"/>
    <w:rsid w:val="00B148BF"/>
    <w:rsid w:val="00B14D24"/>
    <w:rsid w:val="00B1524C"/>
    <w:rsid w:val="00B15847"/>
    <w:rsid w:val="00B15ADA"/>
    <w:rsid w:val="00B15DF7"/>
    <w:rsid w:val="00B16204"/>
    <w:rsid w:val="00B1674A"/>
    <w:rsid w:val="00B16763"/>
    <w:rsid w:val="00B16B16"/>
    <w:rsid w:val="00B16B32"/>
    <w:rsid w:val="00B16B44"/>
    <w:rsid w:val="00B17076"/>
    <w:rsid w:val="00B176F6"/>
    <w:rsid w:val="00B17A9A"/>
    <w:rsid w:val="00B17AEF"/>
    <w:rsid w:val="00B17F87"/>
    <w:rsid w:val="00B2090F"/>
    <w:rsid w:val="00B20BF9"/>
    <w:rsid w:val="00B20C37"/>
    <w:rsid w:val="00B20C70"/>
    <w:rsid w:val="00B20F4D"/>
    <w:rsid w:val="00B21070"/>
    <w:rsid w:val="00B2151B"/>
    <w:rsid w:val="00B2152A"/>
    <w:rsid w:val="00B21534"/>
    <w:rsid w:val="00B21717"/>
    <w:rsid w:val="00B2239C"/>
    <w:rsid w:val="00B226F0"/>
    <w:rsid w:val="00B22BBB"/>
    <w:rsid w:val="00B2334D"/>
    <w:rsid w:val="00B23372"/>
    <w:rsid w:val="00B2377D"/>
    <w:rsid w:val="00B23B81"/>
    <w:rsid w:val="00B23CBC"/>
    <w:rsid w:val="00B23FCC"/>
    <w:rsid w:val="00B2411A"/>
    <w:rsid w:val="00B241A6"/>
    <w:rsid w:val="00B24BB6"/>
    <w:rsid w:val="00B25143"/>
    <w:rsid w:val="00B25B57"/>
    <w:rsid w:val="00B25BA8"/>
    <w:rsid w:val="00B25FEF"/>
    <w:rsid w:val="00B261F4"/>
    <w:rsid w:val="00B262F7"/>
    <w:rsid w:val="00B262FE"/>
    <w:rsid w:val="00B26357"/>
    <w:rsid w:val="00B266C3"/>
    <w:rsid w:val="00B26B5D"/>
    <w:rsid w:val="00B26F97"/>
    <w:rsid w:val="00B27265"/>
    <w:rsid w:val="00B27266"/>
    <w:rsid w:val="00B27293"/>
    <w:rsid w:val="00B2729F"/>
    <w:rsid w:val="00B27318"/>
    <w:rsid w:val="00B273FF"/>
    <w:rsid w:val="00B27822"/>
    <w:rsid w:val="00B27C69"/>
    <w:rsid w:val="00B27FA5"/>
    <w:rsid w:val="00B3007D"/>
    <w:rsid w:val="00B30188"/>
    <w:rsid w:val="00B302B9"/>
    <w:rsid w:val="00B3051D"/>
    <w:rsid w:val="00B30E4F"/>
    <w:rsid w:val="00B310AD"/>
    <w:rsid w:val="00B312F3"/>
    <w:rsid w:val="00B31848"/>
    <w:rsid w:val="00B31931"/>
    <w:rsid w:val="00B31B08"/>
    <w:rsid w:val="00B32331"/>
    <w:rsid w:val="00B32532"/>
    <w:rsid w:val="00B32764"/>
    <w:rsid w:val="00B32979"/>
    <w:rsid w:val="00B32C12"/>
    <w:rsid w:val="00B32E9E"/>
    <w:rsid w:val="00B33308"/>
    <w:rsid w:val="00B33310"/>
    <w:rsid w:val="00B33460"/>
    <w:rsid w:val="00B3356B"/>
    <w:rsid w:val="00B33791"/>
    <w:rsid w:val="00B33C13"/>
    <w:rsid w:val="00B33CBE"/>
    <w:rsid w:val="00B33D40"/>
    <w:rsid w:val="00B33D90"/>
    <w:rsid w:val="00B33D97"/>
    <w:rsid w:val="00B33FAC"/>
    <w:rsid w:val="00B342D5"/>
    <w:rsid w:val="00B34839"/>
    <w:rsid w:val="00B3492C"/>
    <w:rsid w:val="00B349B4"/>
    <w:rsid w:val="00B34BFE"/>
    <w:rsid w:val="00B34E0F"/>
    <w:rsid w:val="00B34E96"/>
    <w:rsid w:val="00B34F83"/>
    <w:rsid w:val="00B35157"/>
    <w:rsid w:val="00B3539E"/>
    <w:rsid w:val="00B35FE8"/>
    <w:rsid w:val="00B361FC"/>
    <w:rsid w:val="00B36247"/>
    <w:rsid w:val="00B3647D"/>
    <w:rsid w:val="00B3648D"/>
    <w:rsid w:val="00B364AE"/>
    <w:rsid w:val="00B3688B"/>
    <w:rsid w:val="00B36AA0"/>
    <w:rsid w:val="00B36B11"/>
    <w:rsid w:val="00B36DCA"/>
    <w:rsid w:val="00B36EDB"/>
    <w:rsid w:val="00B36FA5"/>
    <w:rsid w:val="00B37525"/>
    <w:rsid w:val="00B37535"/>
    <w:rsid w:val="00B3792D"/>
    <w:rsid w:val="00B37A31"/>
    <w:rsid w:val="00B37DAB"/>
    <w:rsid w:val="00B37DE5"/>
    <w:rsid w:val="00B403D8"/>
    <w:rsid w:val="00B40735"/>
    <w:rsid w:val="00B40E63"/>
    <w:rsid w:val="00B41671"/>
    <w:rsid w:val="00B416A1"/>
    <w:rsid w:val="00B41762"/>
    <w:rsid w:val="00B417D5"/>
    <w:rsid w:val="00B4182C"/>
    <w:rsid w:val="00B419DE"/>
    <w:rsid w:val="00B420EE"/>
    <w:rsid w:val="00B421B5"/>
    <w:rsid w:val="00B431AA"/>
    <w:rsid w:val="00B431F7"/>
    <w:rsid w:val="00B43956"/>
    <w:rsid w:val="00B43D0A"/>
    <w:rsid w:val="00B440D2"/>
    <w:rsid w:val="00B4433B"/>
    <w:rsid w:val="00B44376"/>
    <w:rsid w:val="00B44443"/>
    <w:rsid w:val="00B44603"/>
    <w:rsid w:val="00B446A3"/>
    <w:rsid w:val="00B44700"/>
    <w:rsid w:val="00B44950"/>
    <w:rsid w:val="00B451D6"/>
    <w:rsid w:val="00B454E5"/>
    <w:rsid w:val="00B4557F"/>
    <w:rsid w:val="00B45857"/>
    <w:rsid w:val="00B4606B"/>
    <w:rsid w:val="00B46885"/>
    <w:rsid w:val="00B46F68"/>
    <w:rsid w:val="00B471D3"/>
    <w:rsid w:val="00B4738B"/>
    <w:rsid w:val="00B47651"/>
    <w:rsid w:val="00B47B23"/>
    <w:rsid w:val="00B47C16"/>
    <w:rsid w:val="00B47C2F"/>
    <w:rsid w:val="00B47E9C"/>
    <w:rsid w:val="00B50034"/>
    <w:rsid w:val="00B50195"/>
    <w:rsid w:val="00B501D0"/>
    <w:rsid w:val="00B507B0"/>
    <w:rsid w:val="00B507ED"/>
    <w:rsid w:val="00B509F1"/>
    <w:rsid w:val="00B50BA3"/>
    <w:rsid w:val="00B50CDA"/>
    <w:rsid w:val="00B50D34"/>
    <w:rsid w:val="00B50E87"/>
    <w:rsid w:val="00B50F7F"/>
    <w:rsid w:val="00B51103"/>
    <w:rsid w:val="00B51270"/>
    <w:rsid w:val="00B512B6"/>
    <w:rsid w:val="00B513F2"/>
    <w:rsid w:val="00B5150E"/>
    <w:rsid w:val="00B5157C"/>
    <w:rsid w:val="00B515DE"/>
    <w:rsid w:val="00B51867"/>
    <w:rsid w:val="00B519E1"/>
    <w:rsid w:val="00B51B77"/>
    <w:rsid w:val="00B51C5C"/>
    <w:rsid w:val="00B51EC9"/>
    <w:rsid w:val="00B52295"/>
    <w:rsid w:val="00B52F21"/>
    <w:rsid w:val="00B53606"/>
    <w:rsid w:val="00B536D0"/>
    <w:rsid w:val="00B53833"/>
    <w:rsid w:val="00B53993"/>
    <w:rsid w:val="00B53B8F"/>
    <w:rsid w:val="00B53CDE"/>
    <w:rsid w:val="00B54603"/>
    <w:rsid w:val="00B5493E"/>
    <w:rsid w:val="00B54998"/>
    <w:rsid w:val="00B54A98"/>
    <w:rsid w:val="00B54AFC"/>
    <w:rsid w:val="00B54B97"/>
    <w:rsid w:val="00B54CAC"/>
    <w:rsid w:val="00B54EE7"/>
    <w:rsid w:val="00B555F7"/>
    <w:rsid w:val="00B55631"/>
    <w:rsid w:val="00B558AF"/>
    <w:rsid w:val="00B559AB"/>
    <w:rsid w:val="00B55DD9"/>
    <w:rsid w:val="00B56A2A"/>
    <w:rsid w:val="00B56CFA"/>
    <w:rsid w:val="00B570DE"/>
    <w:rsid w:val="00B57857"/>
    <w:rsid w:val="00B57A76"/>
    <w:rsid w:val="00B57AE8"/>
    <w:rsid w:val="00B57B9F"/>
    <w:rsid w:val="00B57C45"/>
    <w:rsid w:val="00B57FE0"/>
    <w:rsid w:val="00B60122"/>
    <w:rsid w:val="00B6016E"/>
    <w:rsid w:val="00B6065B"/>
    <w:rsid w:val="00B60751"/>
    <w:rsid w:val="00B60C1B"/>
    <w:rsid w:val="00B6116B"/>
    <w:rsid w:val="00B6157C"/>
    <w:rsid w:val="00B619AB"/>
    <w:rsid w:val="00B61AAC"/>
    <w:rsid w:val="00B61B7A"/>
    <w:rsid w:val="00B61D59"/>
    <w:rsid w:val="00B623C5"/>
    <w:rsid w:val="00B62497"/>
    <w:rsid w:val="00B628D2"/>
    <w:rsid w:val="00B62BBD"/>
    <w:rsid w:val="00B62E65"/>
    <w:rsid w:val="00B633ED"/>
    <w:rsid w:val="00B637C5"/>
    <w:rsid w:val="00B638EC"/>
    <w:rsid w:val="00B63B48"/>
    <w:rsid w:val="00B63ED6"/>
    <w:rsid w:val="00B640F7"/>
    <w:rsid w:val="00B648C7"/>
    <w:rsid w:val="00B648E1"/>
    <w:rsid w:val="00B64BDA"/>
    <w:rsid w:val="00B64D32"/>
    <w:rsid w:val="00B654FF"/>
    <w:rsid w:val="00B65648"/>
    <w:rsid w:val="00B657F8"/>
    <w:rsid w:val="00B659DB"/>
    <w:rsid w:val="00B65ED2"/>
    <w:rsid w:val="00B660A9"/>
    <w:rsid w:val="00B662A5"/>
    <w:rsid w:val="00B662E9"/>
    <w:rsid w:val="00B663F7"/>
    <w:rsid w:val="00B6655B"/>
    <w:rsid w:val="00B6660E"/>
    <w:rsid w:val="00B6664A"/>
    <w:rsid w:val="00B66657"/>
    <w:rsid w:val="00B66A46"/>
    <w:rsid w:val="00B66F07"/>
    <w:rsid w:val="00B67095"/>
    <w:rsid w:val="00B6789C"/>
    <w:rsid w:val="00B67BCD"/>
    <w:rsid w:val="00B67F30"/>
    <w:rsid w:val="00B701E5"/>
    <w:rsid w:val="00B7057E"/>
    <w:rsid w:val="00B70800"/>
    <w:rsid w:val="00B7095F"/>
    <w:rsid w:val="00B70986"/>
    <w:rsid w:val="00B709F3"/>
    <w:rsid w:val="00B70AE3"/>
    <w:rsid w:val="00B70B4C"/>
    <w:rsid w:val="00B712C2"/>
    <w:rsid w:val="00B7168F"/>
    <w:rsid w:val="00B71904"/>
    <w:rsid w:val="00B71BA1"/>
    <w:rsid w:val="00B71C46"/>
    <w:rsid w:val="00B71E24"/>
    <w:rsid w:val="00B71F38"/>
    <w:rsid w:val="00B7208A"/>
    <w:rsid w:val="00B721ED"/>
    <w:rsid w:val="00B722E2"/>
    <w:rsid w:val="00B72302"/>
    <w:rsid w:val="00B72392"/>
    <w:rsid w:val="00B72427"/>
    <w:rsid w:val="00B7244B"/>
    <w:rsid w:val="00B726E1"/>
    <w:rsid w:val="00B72AF3"/>
    <w:rsid w:val="00B72FF4"/>
    <w:rsid w:val="00B73056"/>
    <w:rsid w:val="00B730E1"/>
    <w:rsid w:val="00B731B2"/>
    <w:rsid w:val="00B733D6"/>
    <w:rsid w:val="00B740CE"/>
    <w:rsid w:val="00B74411"/>
    <w:rsid w:val="00B744A7"/>
    <w:rsid w:val="00B74CA2"/>
    <w:rsid w:val="00B74D99"/>
    <w:rsid w:val="00B74F68"/>
    <w:rsid w:val="00B75414"/>
    <w:rsid w:val="00B75E06"/>
    <w:rsid w:val="00B76799"/>
    <w:rsid w:val="00B76A60"/>
    <w:rsid w:val="00B76D0F"/>
    <w:rsid w:val="00B76F4C"/>
    <w:rsid w:val="00B7713E"/>
    <w:rsid w:val="00B77992"/>
    <w:rsid w:val="00B77CE4"/>
    <w:rsid w:val="00B80300"/>
    <w:rsid w:val="00B8062E"/>
    <w:rsid w:val="00B808E7"/>
    <w:rsid w:val="00B809E5"/>
    <w:rsid w:val="00B80A5B"/>
    <w:rsid w:val="00B80D5A"/>
    <w:rsid w:val="00B80E1E"/>
    <w:rsid w:val="00B80E8A"/>
    <w:rsid w:val="00B8137A"/>
    <w:rsid w:val="00B81563"/>
    <w:rsid w:val="00B818B8"/>
    <w:rsid w:val="00B81D77"/>
    <w:rsid w:val="00B81EE4"/>
    <w:rsid w:val="00B81FE3"/>
    <w:rsid w:val="00B81FF5"/>
    <w:rsid w:val="00B825FA"/>
    <w:rsid w:val="00B83300"/>
    <w:rsid w:val="00B83369"/>
    <w:rsid w:val="00B83806"/>
    <w:rsid w:val="00B838FB"/>
    <w:rsid w:val="00B83938"/>
    <w:rsid w:val="00B83AB6"/>
    <w:rsid w:val="00B83BC4"/>
    <w:rsid w:val="00B83CAE"/>
    <w:rsid w:val="00B83E47"/>
    <w:rsid w:val="00B84247"/>
    <w:rsid w:val="00B845AF"/>
    <w:rsid w:val="00B8474C"/>
    <w:rsid w:val="00B84C26"/>
    <w:rsid w:val="00B851B8"/>
    <w:rsid w:val="00B851E8"/>
    <w:rsid w:val="00B8565B"/>
    <w:rsid w:val="00B85C60"/>
    <w:rsid w:val="00B85E33"/>
    <w:rsid w:val="00B85F5A"/>
    <w:rsid w:val="00B8641B"/>
    <w:rsid w:val="00B86713"/>
    <w:rsid w:val="00B86941"/>
    <w:rsid w:val="00B86A4A"/>
    <w:rsid w:val="00B86F1E"/>
    <w:rsid w:val="00B87306"/>
    <w:rsid w:val="00B87444"/>
    <w:rsid w:val="00B8774F"/>
    <w:rsid w:val="00B90338"/>
    <w:rsid w:val="00B90635"/>
    <w:rsid w:val="00B90E7A"/>
    <w:rsid w:val="00B90F6F"/>
    <w:rsid w:val="00B91246"/>
    <w:rsid w:val="00B914EC"/>
    <w:rsid w:val="00B91667"/>
    <w:rsid w:val="00B91AD4"/>
    <w:rsid w:val="00B91BDD"/>
    <w:rsid w:val="00B926FB"/>
    <w:rsid w:val="00B9289E"/>
    <w:rsid w:val="00B928BF"/>
    <w:rsid w:val="00B92FAA"/>
    <w:rsid w:val="00B93126"/>
    <w:rsid w:val="00B93274"/>
    <w:rsid w:val="00B93A17"/>
    <w:rsid w:val="00B93C86"/>
    <w:rsid w:val="00B941B3"/>
    <w:rsid w:val="00B945B0"/>
    <w:rsid w:val="00B94817"/>
    <w:rsid w:val="00B95CC9"/>
    <w:rsid w:val="00B95FB0"/>
    <w:rsid w:val="00B95FD2"/>
    <w:rsid w:val="00B961FF"/>
    <w:rsid w:val="00B9671D"/>
    <w:rsid w:val="00B968B5"/>
    <w:rsid w:val="00B96F62"/>
    <w:rsid w:val="00B9765F"/>
    <w:rsid w:val="00BA006F"/>
    <w:rsid w:val="00BA02D2"/>
    <w:rsid w:val="00BA04BB"/>
    <w:rsid w:val="00BA0597"/>
    <w:rsid w:val="00BA079F"/>
    <w:rsid w:val="00BA0934"/>
    <w:rsid w:val="00BA0DCE"/>
    <w:rsid w:val="00BA0FD5"/>
    <w:rsid w:val="00BA14EE"/>
    <w:rsid w:val="00BA1693"/>
    <w:rsid w:val="00BA192E"/>
    <w:rsid w:val="00BA1BD4"/>
    <w:rsid w:val="00BA1CB6"/>
    <w:rsid w:val="00BA1F2B"/>
    <w:rsid w:val="00BA205B"/>
    <w:rsid w:val="00BA21F0"/>
    <w:rsid w:val="00BA2526"/>
    <w:rsid w:val="00BA264E"/>
    <w:rsid w:val="00BA2709"/>
    <w:rsid w:val="00BA2C82"/>
    <w:rsid w:val="00BA2E1B"/>
    <w:rsid w:val="00BA2FF4"/>
    <w:rsid w:val="00BA35A9"/>
    <w:rsid w:val="00BA3897"/>
    <w:rsid w:val="00BA39E1"/>
    <w:rsid w:val="00BA3C7F"/>
    <w:rsid w:val="00BA3D65"/>
    <w:rsid w:val="00BA481F"/>
    <w:rsid w:val="00BA4826"/>
    <w:rsid w:val="00BA4B73"/>
    <w:rsid w:val="00BA4E49"/>
    <w:rsid w:val="00BA5141"/>
    <w:rsid w:val="00BA51D9"/>
    <w:rsid w:val="00BA5638"/>
    <w:rsid w:val="00BA56F0"/>
    <w:rsid w:val="00BA57CD"/>
    <w:rsid w:val="00BA5811"/>
    <w:rsid w:val="00BA5991"/>
    <w:rsid w:val="00BA5B0F"/>
    <w:rsid w:val="00BA5C10"/>
    <w:rsid w:val="00BA632C"/>
    <w:rsid w:val="00BA673A"/>
    <w:rsid w:val="00BA6C5E"/>
    <w:rsid w:val="00BA714C"/>
    <w:rsid w:val="00BA71E2"/>
    <w:rsid w:val="00BA749D"/>
    <w:rsid w:val="00BA7908"/>
    <w:rsid w:val="00BB0127"/>
    <w:rsid w:val="00BB044A"/>
    <w:rsid w:val="00BB07A1"/>
    <w:rsid w:val="00BB0830"/>
    <w:rsid w:val="00BB0B00"/>
    <w:rsid w:val="00BB0FD6"/>
    <w:rsid w:val="00BB1006"/>
    <w:rsid w:val="00BB1527"/>
    <w:rsid w:val="00BB1580"/>
    <w:rsid w:val="00BB1C98"/>
    <w:rsid w:val="00BB2255"/>
    <w:rsid w:val="00BB278E"/>
    <w:rsid w:val="00BB2792"/>
    <w:rsid w:val="00BB27B6"/>
    <w:rsid w:val="00BB2E6D"/>
    <w:rsid w:val="00BB3736"/>
    <w:rsid w:val="00BB3B7D"/>
    <w:rsid w:val="00BB3E4B"/>
    <w:rsid w:val="00BB4038"/>
    <w:rsid w:val="00BB42F0"/>
    <w:rsid w:val="00BB43C2"/>
    <w:rsid w:val="00BB4489"/>
    <w:rsid w:val="00BB4A6F"/>
    <w:rsid w:val="00BB4CB1"/>
    <w:rsid w:val="00BB4CC2"/>
    <w:rsid w:val="00BB4E23"/>
    <w:rsid w:val="00BB535D"/>
    <w:rsid w:val="00BB5715"/>
    <w:rsid w:val="00BB5A79"/>
    <w:rsid w:val="00BB6548"/>
    <w:rsid w:val="00BB66C6"/>
    <w:rsid w:val="00BB6901"/>
    <w:rsid w:val="00BB6B10"/>
    <w:rsid w:val="00BB6BB4"/>
    <w:rsid w:val="00BB6C74"/>
    <w:rsid w:val="00BB6F77"/>
    <w:rsid w:val="00BB6FDB"/>
    <w:rsid w:val="00BB700F"/>
    <w:rsid w:val="00BB721C"/>
    <w:rsid w:val="00BB7222"/>
    <w:rsid w:val="00BB7683"/>
    <w:rsid w:val="00BB7A58"/>
    <w:rsid w:val="00BB7A59"/>
    <w:rsid w:val="00BB7B88"/>
    <w:rsid w:val="00BC01F4"/>
    <w:rsid w:val="00BC0523"/>
    <w:rsid w:val="00BC13F1"/>
    <w:rsid w:val="00BC1832"/>
    <w:rsid w:val="00BC1D38"/>
    <w:rsid w:val="00BC1EE6"/>
    <w:rsid w:val="00BC209E"/>
    <w:rsid w:val="00BC291C"/>
    <w:rsid w:val="00BC2E5C"/>
    <w:rsid w:val="00BC2FD8"/>
    <w:rsid w:val="00BC30C2"/>
    <w:rsid w:val="00BC32AB"/>
    <w:rsid w:val="00BC36DC"/>
    <w:rsid w:val="00BC38BB"/>
    <w:rsid w:val="00BC3900"/>
    <w:rsid w:val="00BC3C12"/>
    <w:rsid w:val="00BC4279"/>
    <w:rsid w:val="00BC432D"/>
    <w:rsid w:val="00BC434F"/>
    <w:rsid w:val="00BC4965"/>
    <w:rsid w:val="00BC49B3"/>
    <w:rsid w:val="00BC4A3C"/>
    <w:rsid w:val="00BC4AD8"/>
    <w:rsid w:val="00BC4CE4"/>
    <w:rsid w:val="00BC4EFC"/>
    <w:rsid w:val="00BC5059"/>
    <w:rsid w:val="00BC528C"/>
    <w:rsid w:val="00BC535F"/>
    <w:rsid w:val="00BC5426"/>
    <w:rsid w:val="00BC5B10"/>
    <w:rsid w:val="00BC5C55"/>
    <w:rsid w:val="00BC5D52"/>
    <w:rsid w:val="00BC6162"/>
    <w:rsid w:val="00BC6342"/>
    <w:rsid w:val="00BC6776"/>
    <w:rsid w:val="00BC6877"/>
    <w:rsid w:val="00BC691B"/>
    <w:rsid w:val="00BC6971"/>
    <w:rsid w:val="00BC69E7"/>
    <w:rsid w:val="00BC6C00"/>
    <w:rsid w:val="00BC6CE4"/>
    <w:rsid w:val="00BC6EE4"/>
    <w:rsid w:val="00BC7378"/>
    <w:rsid w:val="00BC7502"/>
    <w:rsid w:val="00BC7A3B"/>
    <w:rsid w:val="00BC7B45"/>
    <w:rsid w:val="00BC7D8C"/>
    <w:rsid w:val="00BC7F90"/>
    <w:rsid w:val="00BD04F5"/>
    <w:rsid w:val="00BD0614"/>
    <w:rsid w:val="00BD0677"/>
    <w:rsid w:val="00BD07C5"/>
    <w:rsid w:val="00BD07FE"/>
    <w:rsid w:val="00BD0881"/>
    <w:rsid w:val="00BD1532"/>
    <w:rsid w:val="00BD15CC"/>
    <w:rsid w:val="00BD1D2D"/>
    <w:rsid w:val="00BD233A"/>
    <w:rsid w:val="00BD252C"/>
    <w:rsid w:val="00BD2B65"/>
    <w:rsid w:val="00BD2C41"/>
    <w:rsid w:val="00BD2F2F"/>
    <w:rsid w:val="00BD33F8"/>
    <w:rsid w:val="00BD3987"/>
    <w:rsid w:val="00BD3BD0"/>
    <w:rsid w:val="00BD3D3D"/>
    <w:rsid w:val="00BD40B6"/>
    <w:rsid w:val="00BD42A3"/>
    <w:rsid w:val="00BD46AD"/>
    <w:rsid w:val="00BD46B8"/>
    <w:rsid w:val="00BD4A73"/>
    <w:rsid w:val="00BD4A85"/>
    <w:rsid w:val="00BD4D05"/>
    <w:rsid w:val="00BD512B"/>
    <w:rsid w:val="00BD5336"/>
    <w:rsid w:val="00BD5414"/>
    <w:rsid w:val="00BD5684"/>
    <w:rsid w:val="00BD5934"/>
    <w:rsid w:val="00BD5ABE"/>
    <w:rsid w:val="00BD5D44"/>
    <w:rsid w:val="00BD6240"/>
    <w:rsid w:val="00BD6565"/>
    <w:rsid w:val="00BD6839"/>
    <w:rsid w:val="00BD6952"/>
    <w:rsid w:val="00BD6D08"/>
    <w:rsid w:val="00BD6F0A"/>
    <w:rsid w:val="00BD6F79"/>
    <w:rsid w:val="00BD71AE"/>
    <w:rsid w:val="00BD72C5"/>
    <w:rsid w:val="00BD7928"/>
    <w:rsid w:val="00BD798A"/>
    <w:rsid w:val="00BD7BA7"/>
    <w:rsid w:val="00BE0148"/>
    <w:rsid w:val="00BE09B8"/>
    <w:rsid w:val="00BE0E1C"/>
    <w:rsid w:val="00BE1A02"/>
    <w:rsid w:val="00BE1CB8"/>
    <w:rsid w:val="00BE22E4"/>
    <w:rsid w:val="00BE2549"/>
    <w:rsid w:val="00BE28C0"/>
    <w:rsid w:val="00BE294F"/>
    <w:rsid w:val="00BE2CB4"/>
    <w:rsid w:val="00BE3718"/>
    <w:rsid w:val="00BE3794"/>
    <w:rsid w:val="00BE38CF"/>
    <w:rsid w:val="00BE39D3"/>
    <w:rsid w:val="00BE3A2A"/>
    <w:rsid w:val="00BE3BAB"/>
    <w:rsid w:val="00BE3C61"/>
    <w:rsid w:val="00BE3C8E"/>
    <w:rsid w:val="00BE3CF3"/>
    <w:rsid w:val="00BE3D00"/>
    <w:rsid w:val="00BE3D0D"/>
    <w:rsid w:val="00BE3FDF"/>
    <w:rsid w:val="00BE4940"/>
    <w:rsid w:val="00BE4B3C"/>
    <w:rsid w:val="00BE4BF7"/>
    <w:rsid w:val="00BE4EE4"/>
    <w:rsid w:val="00BE4F6A"/>
    <w:rsid w:val="00BE5143"/>
    <w:rsid w:val="00BE53A8"/>
    <w:rsid w:val="00BE5496"/>
    <w:rsid w:val="00BE5928"/>
    <w:rsid w:val="00BE5E3C"/>
    <w:rsid w:val="00BE5E88"/>
    <w:rsid w:val="00BE5F23"/>
    <w:rsid w:val="00BE5F77"/>
    <w:rsid w:val="00BE6980"/>
    <w:rsid w:val="00BE6A44"/>
    <w:rsid w:val="00BE6E5D"/>
    <w:rsid w:val="00BE7719"/>
    <w:rsid w:val="00BE78D1"/>
    <w:rsid w:val="00BE7F89"/>
    <w:rsid w:val="00BF0155"/>
    <w:rsid w:val="00BF0266"/>
    <w:rsid w:val="00BF0435"/>
    <w:rsid w:val="00BF0827"/>
    <w:rsid w:val="00BF0C30"/>
    <w:rsid w:val="00BF1296"/>
    <w:rsid w:val="00BF147C"/>
    <w:rsid w:val="00BF1562"/>
    <w:rsid w:val="00BF19F6"/>
    <w:rsid w:val="00BF26E0"/>
    <w:rsid w:val="00BF2BC0"/>
    <w:rsid w:val="00BF2BC1"/>
    <w:rsid w:val="00BF3144"/>
    <w:rsid w:val="00BF323F"/>
    <w:rsid w:val="00BF331E"/>
    <w:rsid w:val="00BF3407"/>
    <w:rsid w:val="00BF38F8"/>
    <w:rsid w:val="00BF3C0E"/>
    <w:rsid w:val="00BF42C2"/>
    <w:rsid w:val="00BF474B"/>
    <w:rsid w:val="00BF477B"/>
    <w:rsid w:val="00BF4F6A"/>
    <w:rsid w:val="00BF50EB"/>
    <w:rsid w:val="00BF5186"/>
    <w:rsid w:val="00BF53B9"/>
    <w:rsid w:val="00BF540A"/>
    <w:rsid w:val="00BF54C1"/>
    <w:rsid w:val="00BF5BCB"/>
    <w:rsid w:val="00BF5E49"/>
    <w:rsid w:val="00BF6083"/>
    <w:rsid w:val="00BF6802"/>
    <w:rsid w:val="00BF69F9"/>
    <w:rsid w:val="00BF6EAA"/>
    <w:rsid w:val="00BF7178"/>
    <w:rsid w:val="00BF74DC"/>
    <w:rsid w:val="00BF7EFF"/>
    <w:rsid w:val="00C00359"/>
    <w:rsid w:val="00C00951"/>
    <w:rsid w:val="00C00A8E"/>
    <w:rsid w:val="00C00BFD"/>
    <w:rsid w:val="00C01883"/>
    <w:rsid w:val="00C018C3"/>
    <w:rsid w:val="00C01EF2"/>
    <w:rsid w:val="00C01FDF"/>
    <w:rsid w:val="00C02629"/>
    <w:rsid w:val="00C02705"/>
    <w:rsid w:val="00C02709"/>
    <w:rsid w:val="00C0277D"/>
    <w:rsid w:val="00C02938"/>
    <w:rsid w:val="00C02D0A"/>
    <w:rsid w:val="00C02EDE"/>
    <w:rsid w:val="00C031EA"/>
    <w:rsid w:val="00C035BB"/>
    <w:rsid w:val="00C040B8"/>
    <w:rsid w:val="00C04287"/>
    <w:rsid w:val="00C042DE"/>
    <w:rsid w:val="00C0453C"/>
    <w:rsid w:val="00C049FB"/>
    <w:rsid w:val="00C04A36"/>
    <w:rsid w:val="00C04A62"/>
    <w:rsid w:val="00C04E38"/>
    <w:rsid w:val="00C04FE0"/>
    <w:rsid w:val="00C052C3"/>
    <w:rsid w:val="00C05457"/>
    <w:rsid w:val="00C05681"/>
    <w:rsid w:val="00C0576C"/>
    <w:rsid w:val="00C060B0"/>
    <w:rsid w:val="00C060EF"/>
    <w:rsid w:val="00C0619F"/>
    <w:rsid w:val="00C06504"/>
    <w:rsid w:val="00C06632"/>
    <w:rsid w:val="00C06689"/>
    <w:rsid w:val="00C06EF4"/>
    <w:rsid w:val="00C06F2A"/>
    <w:rsid w:val="00C06FFC"/>
    <w:rsid w:val="00C07B94"/>
    <w:rsid w:val="00C07DC0"/>
    <w:rsid w:val="00C1001A"/>
    <w:rsid w:val="00C10226"/>
    <w:rsid w:val="00C10241"/>
    <w:rsid w:val="00C10534"/>
    <w:rsid w:val="00C10C79"/>
    <w:rsid w:val="00C10FD0"/>
    <w:rsid w:val="00C1102D"/>
    <w:rsid w:val="00C112F6"/>
    <w:rsid w:val="00C114FF"/>
    <w:rsid w:val="00C11642"/>
    <w:rsid w:val="00C11899"/>
    <w:rsid w:val="00C11AF5"/>
    <w:rsid w:val="00C1292E"/>
    <w:rsid w:val="00C12D25"/>
    <w:rsid w:val="00C13095"/>
    <w:rsid w:val="00C134BC"/>
    <w:rsid w:val="00C13950"/>
    <w:rsid w:val="00C13F9A"/>
    <w:rsid w:val="00C14013"/>
    <w:rsid w:val="00C14572"/>
    <w:rsid w:val="00C1469E"/>
    <w:rsid w:val="00C14A24"/>
    <w:rsid w:val="00C153A1"/>
    <w:rsid w:val="00C155D8"/>
    <w:rsid w:val="00C1574F"/>
    <w:rsid w:val="00C1577D"/>
    <w:rsid w:val="00C15BA8"/>
    <w:rsid w:val="00C15D07"/>
    <w:rsid w:val="00C16721"/>
    <w:rsid w:val="00C16A91"/>
    <w:rsid w:val="00C16FFC"/>
    <w:rsid w:val="00C1717D"/>
    <w:rsid w:val="00C171B1"/>
    <w:rsid w:val="00C17372"/>
    <w:rsid w:val="00C1739B"/>
    <w:rsid w:val="00C174E1"/>
    <w:rsid w:val="00C1775C"/>
    <w:rsid w:val="00C20802"/>
    <w:rsid w:val="00C20AB0"/>
    <w:rsid w:val="00C20B05"/>
    <w:rsid w:val="00C20CFD"/>
    <w:rsid w:val="00C212FE"/>
    <w:rsid w:val="00C213B5"/>
    <w:rsid w:val="00C213B9"/>
    <w:rsid w:val="00C21505"/>
    <w:rsid w:val="00C21722"/>
    <w:rsid w:val="00C218FD"/>
    <w:rsid w:val="00C219C8"/>
    <w:rsid w:val="00C219DD"/>
    <w:rsid w:val="00C21CEB"/>
    <w:rsid w:val="00C21D01"/>
    <w:rsid w:val="00C21DCE"/>
    <w:rsid w:val="00C21F74"/>
    <w:rsid w:val="00C2201B"/>
    <w:rsid w:val="00C22133"/>
    <w:rsid w:val="00C224D9"/>
    <w:rsid w:val="00C229DD"/>
    <w:rsid w:val="00C22BDE"/>
    <w:rsid w:val="00C22BEA"/>
    <w:rsid w:val="00C22BFE"/>
    <w:rsid w:val="00C23BFB"/>
    <w:rsid w:val="00C23C42"/>
    <w:rsid w:val="00C23E60"/>
    <w:rsid w:val="00C23FBF"/>
    <w:rsid w:val="00C23FD9"/>
    <w:rsid w:val="00C2409C"/>
    <w:rsid w:val="00C2487A"/>
    <w:rsid w:val="00C24E92"/>
    <w:rsid w:val="00C24EF6"/>
    <w:rsid w:val="00C25393"/>
    <w:rsid w:val="00C25474"/>
    <w:rsid w:val="00C254D1"/>
    <w:rsid w:val="00C2550A"/>
    <w:rsid w:val="00C2559E"/>
    <w:rsid w:val="00C25DCA"/>
    <w:rsid w:val="00C261D6"/>
    <w:rsid w:val="00C26351"/>
    <w:rsid w:val="00C26761"/>
    <w:rsid w:val="00C26E05"/>
    <w:rsid w:val="00C26FBE"/>
    <w:rsid w:val="00C27495"/>
    <w:rsid w:val="00C27A90"/>
    <w:rsid w:val="00C27F76"/>
    <w:rsid w:val="00C30715"/>
    <w:rsid w:val="00C30752"/>
    <w:rsid w:val="00C30B60"/>
    <w:rsid w:val="00C30C47"/>
    <w:rsid w:val="00C30F6E"/>
    <w:rsid w:val="00C31827"/>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66"/>
    <w:rsid w:val="00C33DD2"/>
    <w:rsid w:val="00C33DEB"/>
    <w:rsid w:val="00C33F10"/>
    <w:rsid w:val="00C34174"/>
    <w:rsid w:val="00C34218"/>
    <w:rsid w:val="00C34AE2"/>
    <w:rsid w:val="00C34F85"/>
    <w:rsid w:val="00C352C2"/>
    <w:rsid w:val="00C35F04"/>
    <w:rsid w:val="00C35F25"/>
    <w:rsid w:val="00C366E4"/>
    <w:rsid w:val="00C36844"/>
    <w:rsid w:val="00C368F9"/>
    <w:rsid w:val="00C36C20"/>
    <w:rsid w:val="00C36E65"/>
    <w:rsid w:val="00C373ED"/>
    <w:rsid w:val="00C3778E"/>
    <w:rsid w:val="00C377D9"/>
    <w:rsid w:val="00C37CD9"/>
    <w:rsid w:val="00C40272"/>
    <w:rsid w:val="00C4099C"/>
    <w:rsid w:val="00C40C0B"/>
    <w:rsid w:val="00C40C5B"/>
    <w:rsid w:val="00C412A4"/>
    <w:rsid w:val="00C414F7"/>
    <w:rsid w:val="00C416B7"/>
    <w:rsid w:val="00C418AA"/>
    <w:rsid w:val="00C41AFD"/>
    <w:rsid w:val="00C42294"/>
    <w:rsid w:val="00C422DD"/>
    <w:rsid w:val="00C425D6"/>
    <w:rsid w:val="00C426A1"/>
    <w:rsid w:val="00C42B94"/>
    <w:rsid w:val="00C42C70"/>
    <w:rsid w:val="00C42E30"/>
    <w:rsid w:val="00C431DA"/>
    <w:rsid w:val="00C4324A"/>
    <w:rsid w:val="00C43899"/>
    <w:rsid w:val="00C43AD7"/>
    <w:rsid w:val="00C43B6C"/>
    <w:rsid w:val="00C43D85"/>
    <w:rsid w:val="00C4452C"/>
    <w:rsid w:val="00C446CA"/>
    <w:rsid w:val="00C44B87"/>
    <w:rsid w:val="00C450AA"/>
    <w:rsid w:val="00C45B09"/>
    <w:rsid w:val="00C45BE7"/>
    <w:rsid w:val="00C45DC7"/>
    <w:rsid w:val="00C4625B"/>
    <w:rsid w:val="00C462C5"/>
    <w:rsid w:val="00C46766"/>
    <w:rsid w:val="00C46A02"/>
    <w:rsid w:val="00C46B50"/>
    <w:rsid w:val="00C46BFB"/>
    <w:rsid w:val="00C46FA8"/>
    <w:rsid w:val="00C470BF"/>
    <w:rsid w:val="00C470F6"/>
    <w:rsid w:val="00C472DE"/>
    <w:rsid w:val="00C4741A"/>
    <w:rsid w:val="00C47477"/>
    <w:rsid w:val="00C47771"/>
    <w:rsid w:val="00C4785E"/>
    <w:rsid w:val="00C47A33"/>
    <w:rsid w:val="00C47D22"/>
    <w:rsid w:val="00C50348"/>
    <w:rsid w:val="00C50398"/>
    <w:rsid w:val="00C50597"/>
    <w:rsid w:val="00C511E5"/>
    <w:rsid w:val="00C51B23"/>
    <w:rsid w:val="00C51BCF"/>
    <w:rsid w:val="00C522AC"/>
    <w:rsid w:val="00C5237C"/>
    <w:rsid w:val="00C5238C"/>
    <w:rsid w:val="00C5291A"/>
    <w:rsid w:val="00C52EC6"/>
    <w:rsid w:val="00C531A4"/>
    <w:rsid w:val="00C53662"/>
    <w:rsid w:val="00C53931"/>
    <w:rsid w:val="00C5393F"/>
    <w:rsid w:val="00C53B3A"/>
    <w:rsid w:val="00C53E68"/>
    <w:rsid w:val="00C53E87"/>
    <w:rsid w:val="00C53F45"/>
    <w:rsid w:val="00C54214"/>
    <w:rsid w:val="00C5426F"/>
    <w:rsid w:val="00C545AA"/>
    <w:rsid w:val="00C54943"/>
    <w:rsid w:val="00C55962"/>
    <w:rsid w:val="00C55C00"/>
    <w:rsid w:val="00C55C06"/>
    <w:rsid w:val="00C5613F"/>
    <w:rsid w:val="00C56303"/>
    <w:rsid w:val="00C5634D"/>
    <w:rsid w:val="00C56370"/>
    <w:rsid w:val="00C563AC"/>
    <w:rsid w:val="00C56622"/>
    <w:rsid w:val="00C56DF5"/>
    <w:rsid w:val="00C57FCC"/>
    <w:rsid w:val="00C60060"/>
    <w:rsid w:val="00C60272"/>
    <w:rsid w:val="00C605FC"/>
    <w:rsid w:val="00C606C9"/>
    <w:rsid w:val="00C6076C"/>
    <w:rsid w:val="00C6107F"/>
    <w:rsid w:val="00C6112D"/>
    <w:rsid w:val="00C612F3"/>
    <w:rsid w:val="00C6154D"/>
    <w:rsid w:val="00C61664"/>
    <w:rsid w:val="00C61A0C"/>
    <w:rsid w:val="00C61C2C"/>
    <w:rsid w:val="00C61CCC"/>
    <w:rsid w:val="00C61EB6"/>
    <w:rsid w:val="00C61F58"/>
    <w:rsid w:val="00C6202B"/>
    <w:rsid w:val="00C62826"/>
    <w:rsid w:val="00C62B58"/>
    <w:rsid w:val="00C632C8"/>
    <w:rsid w:val="00C63C74"/>
    <w:rsid w:val="00C63E05"/>
    <w:rsid w:val="00C64422"/>
    <w:rsid w:val="00C64594"/>
    <w:rsid w:val="00C649C5"/>
    <w:rsid w:val="00C64DA7"/>
    <w:rsid w:val="00C651FB"/>
    <w:rsid w:val="00C6576D"/>
    <w:rsid w:val="00C662A6"/>
    <w:rsid w:val="00C664D6"/>
    <w:rsid w:val="00C6682D"/>
    <w:rsid w:val="00C66BAD"/>
    <w:rsid w:val="00C66BFA"/>
    <w:rsid w:val="00C670C2"/>
    <w:rsid w:val="00C673CA"/>
    <w:rsid w:val="00C6786F"/>
    <w:rsid w:val="00C70054"/>
    <w:rsid w:val="00C7020C"/>
    <w:rsid w:val="00C70312"/>
    <w:rsid w:val="00C7043B"/>
    <w:rsid w:val="00C70812"/>
    <w:rsid w:val="00C708E1"/>
    <w:rsid w:val="00C70E47"/>
    <w:rsid w:val="00C71F16"/>
    <w:rsid w:val="00C7262B"/>
    <w:rsid w:val="00C726A2"/>
    <w:rsid w:val="00C72ACE"/>
    <w:rsid w:val="00C7323D"/>
    <w:rsid w:val="00C73503"/>
    <w:rsid w:val="00C73569"/>
    <w:rsid w:val="00C73627"/>
    <w:rsid w:val="00C7386D"/>
    <w:rsid w:val="00C73914"/>
    <w:rsid w:val="00C73C12"/>
    <w:rsid w:val="00C74549"/>
    <w:rsid w:val="00C74C6C"/>
    <w:rsid w:val="00C75013"/>
    <w:rsid w:val="00C75657"/>
    <w:rsid w:val="00C75AA0"/>
    <w:rsid w:val="00C76109"/>
    <w:rsid w:val="00C764CD"/>
    <w:rsid w:val="00C76BA4"/>
    <w:rsid w:val="00C770B7"/>
    <w:rsid w:val="00C7729F"/>
    <w:rsid w:val="00C778D1"/>
    <w:rsid w:val="00C77974"/>
    <w:rsid w:val="00C779EF"/>
    <w:rsid w:val="00C77D64"/>
    <w:rsid w:val="00C77FA7"/>
    <w:rsid w:val="00C8017E"/>
    <w:rsid w:val="00C80723"/>
    <w:rsid w:val="00C809D1"/>
    <w:rsid w:val="00C8157B"/>
    <w:rsid w:val="00C8168E"/>
    <w:rsid w:val="00C8181D"/>
    <w:rsid w:val="00C81E9D"/>
    <w:rsid w:val="00C81FBA"/>
    <w:rsid w:val="00C82765"/>
    <w:rsid w:val="00C8277D"/>
    <w:rsid w:val="00C833F4"/>
    <w:rsid w:val="00C8366B"/>
    <w:rsid w:val="00C83B6E"/>
    <w:rsid w:val="00C83BDE"/>
    <w:rsid w:val="00C8405A"/>
    <w:rsid w:val="00C84189"/>
    <w:rsid w:val="00C842E0"/>
    <w:rsid w:val="00C84600"/>
    <w:rsid w:val="00C84A0D"/>
    <w:rsid w:val="00C84B1A"/>
    <w:rsid w:val="00C84B50"/>
    <w:rsid w:val="00C84F22"/>
    <w:rsid w:val="00C852CF"/>
    <w:rsid w:val="00C859C1"/>
    <w:rsid w:val="00C85DCB"/>
    <w:rsid w:val="00C862AA"/>
    <w:rsid w:val="00C866D3"/>
    <w:rsid w:val="00C86714"/>
    <w:rsid w:val="00C86AF3"/>
    <w:rsid w:val="00C86E9D"/>
    <w:rsid w:val="00C86ECE"/>
    <w:rsid w:val="00C870FC"/>
    <w:rsid w:val="00C873C6"/>
    <w:rsid w:val="00C87D92"/>
    <w:rsid w:val="00C900FD"/>
    <w:rsid w:val="00C90427"/>
    <w:rsid w:val="00C90718"/>
    <w:rsid w:val="00C90A2E"/>
    <w:rsid w:val="00C90D1C"/>
    <w:rsid w:val="00C90DB6"/>
    <w:rsid w:val="00C9100E"/>
    <w:rsid w:val="00C910F3"/>
    <w:rsid w:val="00C91514"/>
    <w:rsid w:val="00C915E2"/>
    <w:rsid w:val="00C9181B"/>
    <w:rsid w:val="00C91C8B"/>
    <w:rsid w:val="00C91D40"/>
    <w:rsid w:val="00C91E0E"/>
    <w:rsid w:val="00C91EA0"/>
    <w:rsid w:val="00C92184"/>
    <w:rsid w:val="00C92715"/>
    <w:rsid w:val="00C92749"/>
    <w:rsid w:val="00C929DE"/>
    <w:rsid w:val="00C9317A"/>
    <w:rsid w:val="00C9370C"/>
    <w:rsid w:val="00C93BDE"/>
    <w:rsid w:val="00C93C1E"/>
    <w:rsid w:val="00C93E60"/>
    <w:rsid w:val="00C9449B"/>
    <w:rsid w:val="00C944AD"/>
    <w:rsid w:val="00C948C8"/>
    <w:rsid w:val="00C94B37"/>
    <w:rsid w:val="00C94F3A"/>
    <w:rsid w:val="00C94F62"/>
    <w:rsid w:val="00C94FA4"/>
    <w:rsid w:val="00C951E0"/>
    <w:rsid w:val="00C9561E"/>
    <w:rsid w:val="00C95B1C"/>
    <w:rsid w:val="00C95BA7"/>
    <w:rsid w:val="00C960D7"/>
    <w:rsid w:val="00C96153"/>
    <w:rsid w:val="00C96265"/>
    <w:rsid w:val="00C96480"/>
    <w:rsid w:val="00C96514"/>
    <w:rsid w:val="00C96521"/>
    <w:rsid w:val="00C96788"/>
    <w:rsid w:val="00C96BA5"/>
    <w:rsid w:val="00C96F6B"/>
    <w:rsid w:val="00C97658"/>
    <w:rsid w:val="00C976F3"/>
    <w:rsid w:val="00C9783A"/>
    <w:rsid w:val="00C979EC"/>
    <w:rsid w:val="00C97B62"/>
    <w:rsid w:val="00C97DAF"/>
    <w:rsid w:val="00CA0831"/>
    <w:rsid w:val="00CA08F4"/>
    <w:rsid w:val="00CA0A43"/>
    <w:rsid w:val="00CA0CBC"/>
    <w:rsid w:val="00CA0EE4"/>
    <w:rsid w:val="00CA0F0C"/>
    <w:rsid w:val="00CA0F8C"/>
    <w:rsid w:val="00CA1098"/>
    <w:rsid w:val="00CA1252"/>
    <w:rsid w:val="00CA12CA"/>
    <w:rsid w:val="00CA14CF"/>
    <w:rsid w:val="00CA15F2"/>
    <w:rsid w:val="00CA1752"/>
    <w:rsid w:val="00CA1964"/>
    <w:rsid w:val="00CA1BDD"/>
    <w:rsid w:val="00CA1F60"/>
    <w:rsid w:val="00CA205C"/>
    <w:rsid w:val="00CA20FE"/>
    <w:rsid w:val="00CA2C02"/>
    <w:rsid w:val="00CA2E33"/>
    <w:rsid w:val="00CA2E95"/>
    <w:rsid w:val="00CA33EA"/>
    <w:rsid w:val="00CA3716"/>
    <w:rsid w:val="00CA392B"/>
    <w:rsid w:val="00CA3B0C"/>
    <w:rsid w:val="00CA3E8C"/>
    <w:rsid w:val="00CA42A8"/>
    <w:rsid w:val="00CA43EC"/>
    <w:rsid w:val="00CA4648"/>
    <w:rsid w:val="00CA471D"/>
    <w:rsid w:val="00CA4793"/>
    <w:rsid w:val="00CA4991"/>
    <w:rsid w:val="00CA4B1F"/>
    <w:rsid w:val="00CA514C"/>
    <w:rsid w:val="00CA55B1"/>
    <w:rsid w:val="00CA5BEB"/>
    <w:rsid w:val="00CA5EE8"/>
    <w:rsid w:val="00CA6067"/>
    <w:rsid w:val="00CA61FE"/>
    <w:rsid w:val="00CA645A"/>
    <w:rsid w:val="00CA64D9"/>
    <w:rsid w:val="00CA68AF"/>
    <w:rsid w:val="00CA68E2"/>
    <w:rsid w:val="00CA6AC2"/>
    <w:rsid w:val="00CA6E5F"/>
    <w:rsid w:val="00CA7545"/>
    <w:rsid w:val="00CA75AA"/>
    <w:rsid w:val="00CA78EA"/>
    <w:rsid w:val="00CA7B63"/>
    <w:rsid w:val="00CB01C9"/>
    <w:rsid w:val="00CB0201"/>
    <w:rsid w:val="00CB050E"/>
    <w:rsid w:val="00CB08E9"/>
    <w:rsid w:val="00CB0A84"/>
    <w:rsid w:val="00CB0D2A"/>
    <w:rsid w:val="00CB0EB3"/>
    <w:rsid w:val="00CB11E4"/>
    <w:rsid w:val="00CB12D7"/>
    <w:rsid w:val="00CB137D"/>
    <w:rsid w:val="00CB15BD"/>
    <w:rsid w:val="00CB1628"/>
    <w:rsid w:val="00CB1880"/>
    <w:rsid w:val="00CB18ED"/>
    <w:rsid w:val="00CB19A4"/>
    <w:rsid w:val="00CB1B8F"/>
    <w:rsid w:val="00CB1C36"/>
    <w:rsid w:val="00CB1D77"/>
    <w:rsid w:val="00CB22C7"/>
    <w:rsid w:val="00CB240C"/>
    <w:rsid w:val="00CB3044"/>
    <w:rsid w:val="00CB34D8"/>
    <w:rsid w:val="00CB3A57"/>
    <w:rsid w:val="00CB3D04"/>
    <w:rsid w:val="00CB41EF"/>
    <w:rsid w:val="00CB4CF5"/>
    <w:rsid w:val="00CB50BD"/>
    <w:rsid w:val="00CB527B"/>
    <w:rsid w:val="00CB52A9"/>
    <w:rsid w:val="00CB5640"/>
    <w:rsid w:val="00CB5725"/>
    <w:rsid w:val="00CB57D9"/>
    <w:rsid w:val="00CB5C71"/>
    <w:rsid w:val="00CB61BB"/>
    <w:rsid w:val="00CB62EC"/>
    <w:rsid w:val="00CB6479"/>
    <w:rsid w:val="00CB6FED"/>
    <w:rsid w:val="00CB76B0"/>
    <w:rsid w:val="00CB7CB1"/>
    <w:rsid w:val="00CB7F0D"/>
    <w:rsid w:val="00CC0302"/>
    <w:rsid w:val="00CC0351"/>
    <w:rsid w:val="00CC0851"/>
    <w:rsid w:val="00CC0AF6"/>
    <w:rsid w:val="00CC0B2A"/>
    <w:rsid w:val="00CC0CBB"/>
    <w:rsid w:val="00CC0DC9"/>
    <w:rsid w:val="00CC0E88"/>
    <w:rsid w:val="00CC1638"/>
    <w:rsid w:val="00CC182F"/>
    <w:rsid w:val="00CC1862"/>
    <w:rsid w:val="00CC1974"/>
    <w:rsid w:val="00CC1BFF"/>
    <w:rsid w:val="00CC1C79"/>
    <w:rsid w:val="00CC1E89"/>
    <w:rsid w:val="00CC277B"/>
    <w:rsid w:val="00CC2B24"/>
    <w:rsid w:val="00CC3124"/>
    <w:rsid w:val="00CC3A8F"/>
    <w:rsid w:val="00CC3BB9"/>
    <w:rsid w:val="00CC3CEE"/>
    <w:rsid w:val="00CC3EC6"/>
    <w:rsid w:val="00CC42E1"/>
    <w:rsid w:val="00CC4BC8"/>
    <w:rsid w:val="00CC4C31"/>
    <w:rsid w:val="00CC4EC3"/>
    <w:rsid w:val="00CC4F87"/>
    <w:rsid w:val="00CC52AD"/>
    <w:rsid w:val="00CC54E2"/>
    <w:rsid w:val="00CC568B"/>
    <w:rsid w:val="00CC5B37"/>
    <w:rsid w:val="00CC61A1"/>
    <w:rsid w:val="00CC6567"/>
    <w:rsid w:val="00CC6749"/>
    <w:rsid w:val="00CC6771"/>
    <w:rsid w:val="00CC6ABD"/>
    <w:rsid w:val="00CC6AF7"/>
    <w:rsid w:val="00CC6BBC"/>
    <w:rsid w:val="00CC6E5C"/>
    <w:rsid w:val="00CC7025"/>
    <w:rsid w:val="00CC71CF"/>
    <w:rsid w:val="00CC772C"/>
    <w:rsid w:val="00CC7979"/>
    <w:rsid w:val="00CC7E65"/>
    <w:rsid w:val="00CC7EF5"/>
    <w:rsid w:val="00CD00AF"/>
    <w:rsid w:val="00CD0449"/>
    <w:rsid w:val="00CD05A2"/>
    <w:rsid w:val="00CD0A6C"/>
    <w:rsid w:val="00CD0B4E"/>
    <w:rsid w:val="00CD1535"/>
    <w:rsid w:val="00CD1FB6"/>
    <w:rsid w:val="00CD244F"/>
    <w:rsid w:val="00CD2559"/>
    <w:rsid w:val="00CD280F"/>
    <w:rsid w:val="00CD3159"/>
    <w:rsid w:val="00CD31DA"/>
    <w:rsid w:val="00CD3BC5"/>
    <w:rsid w:val="00CD4558"/>
    <w:rsid w:val="00CD46DF"/>
    <w:rsid w:val="00CD49C7"/>
    <w:rsid w:val="00CD4BCB"/>
    <w:rsid w:val="00CD5565"/>
    <w:rsid w:val="00CD573A"/>
    <w:rsid w:val="00CD577D"/>
    <w:rsid w:val="00CD58EB"/>
    <w:rsid w:val="00CD58F9"/>
    <w:rsid w:val="00CD5AAD"/>
    <w:rsid w:val="00CD5C79"/>
    <w:rsid w:val="00CD5DB1"/>
    <w:rsid w:val="00CD61AF"/>
    <w:rsid w:val="00CD65B9"/>
    <w:rsid w:val="00CD67DD"/>
    <w:rsid w:val="00CD6EC2"/>
    <w:rsid w:val="00CD6F43"/>
    <w:rsid w:val="00CD70F0"/>
    <w:rsid w:val="00CD7944"/>
    <w:rsid w:val="00CD7A81"/>
    <w:rsid w:val="00CD7B0A"/>
    <w:rsid w:val="00CD7F09"/>
    <w:rsid w:val="00CE0081"/>
    <w:rsid w:val="00CE01E3"/>
    <w:rsid w:val="00CE03A1"/>
    <w:rsid w:val="00CE0564"/>
    <w:rsid w:val="00CE0607"/>
    <w:rsid w:val="00CE0856"/>
    <w:rsid w:val="00CE0BD7"/>
    <w:rsid w:val="00CE1630"/>
    <w:rsid w:val="00CE1A47"/>
    <w:rsid w:val="00CE210E"/>
    <w:rsid w:val="00CE27F3"/>
    <w:rsid w:val="00CE2806"/>
    <w:rsid w:val="00CE2D9D"/>
    <w:rsid w:val="00CE2F28"/>
    <w:rsid w:val="00CE3158"/>
    <w:rsid w:val="00CE35B2"/>
    <w:rsid w:val="00CE3933"/>
    <w:rsid w:val="00CE3DBF"/>
    <w:rsid w:val="00CE42A3"/>
    <w:rsid w:val="00CE4608"/>
    <w:rsid w:val="00CE5259"/>
    <w:rsid w:val="00CE5349"/>
    <w:rsid w:val="00CE5520"/>
    <w:rsid w:val="00CE5A67"/>
    <w:rsid w:val="00CE5E37"/>
    <w:rsid w:val="00CE5ED0"/>
    <w:rsid w:val="00CE6607"/>
    <w:rsid w:val="00CE6A07"/>
    <w:rsid w:val="00CE6F43"/>
    <w:rsid w:val="00CE701D"/>
    <w:rsid w:val="00CE7555"/>
    <w:rsid w:val="00CE75E5"/>
    <w:rsid w:val="00CE7639"/>
    <w:rsid w:val="00CE7748"/>
    <w:rsid w:val="00CE7AC2"/>
    <w:rsid w:val="00CE7AD6"/>
    <w:rsid w:val="00CE7DD2"/>
    <w:rsid w:val="00CF03D4"/>
    <w:rsid w:val="00CF0D8F"/>
    <w:rsid w:val="00CF0DFF"/>
    <w:rsid w:val="00CF0E14"/>
    <w:rsid w:val="00CF0ECD"/>
    <w:rsid w:val="00CF12B5"/>
    <w:rsid w:val="00CF1718"/>
    <w:rsid w:val="00CF1D22"/>
    <w:rsid w:val="00CF200C"/>
    <w:rsid w:val="00CF20F5"/>
    <w:rsid w:val="00CF21DC"/>
    <w:rsid w:val="00CF2DC1"/>
    <w:rsid w:val="00CF2E39"/>
    <w:rsid w:val="00CF3524"/>
    <w:rsid w:val="00CF361C"/>
    <w:rsid w:val="00CF3BEC"/>
    <w:rsid w:val="00CF3EAF"/>
    <w:rsid w:val="00CF43CE"/>
    <w:rsid w:val="00CF43E6"/>
    <w:rsid w:val="00CF4775"/>
    <w:rsid w:val="00CF4932"/>
    <w:rsid w:val="00CF4B41"/>
    <w:rsid w:val="00CF4C2F"/>
    <w:rsid w:val="00CF4C52"/>
    <w:rsid w:val="00CF4D16"/>
    <w:rsid w:val="00CF4E42"/>
    <w:rsid w:val="00CF547F"/>
    <w:rsid w:val="00CF56DE"/>
    <w:rsid w:val="00CF58B2"/>
    <w:rsid w:val="00CF5E0A"/>
    <w:rsid w:val="00CF68B2"/>
    <w:rsid w:val="00CF719D"/>
    <w:rsid w:val="00CF7A46"/>
    <w:rsid w:val="00CF7AA1"/>
    <w:rsid w:val="00CF7D27"/>
    <w:rsid w:val="00CF7E75"/>
    <w:rsid w:val="00D00014"/>
    <w:rsid w:val="00D002CA"/>
    <w:rsid w:val="00D00622"/>
    <w:rsid w:val="00D006B0"/>
    <w:rsid w:val="00D008A5"/>
    <w:rsid w:val="00D01298"/>
    <w:rsid w:val="00D01531"/>
    <w:rsid w:val="00D019BE"/>
    <w:rsid w:val="00D01FD2"/>
    <w:rsid w:val="00D021EA"/>
    <w:rsid w:val="00D023C5"/>
    <w:rsid w:val="00D0255E"/>
    <w:rsid w:val="00D02588"/>
    <w:rsid w:val="00D026BA"/>
    <w:rsid w:val="00D02E63"/>
    <w:rsid w:val="00D03071"/>
    <w:rsid w:val="00D033C3"/>
    <w:rsid w:val="00D0349E"/>
    <w:rsid w:val="00D0385E"/>
    <w:rsid w:val="00D03AE9"/>
    <w:rsid w:val="00D03BD5"/>
    <w:rsid w:val="00D03F56"/>
    <w:rsid w:val="00D03FFC"/>
    <w:rsid w:val="00D04306"/>
    <w:rsid w:val="00D044BD"/>
    <w:rsid w:val="00D0451F"/>
    <w:rsid w:val="00D04FB4"/>
    <w:rsid w:val="00D0544A"/>
    <w:rsid w:val="00D055FD"/>
    <w:rsid w:val="00D0588A"/>
    <w:rsid w:val="00D05A45"/>
    <w:rsid w:val="00D05FDA"/>
    <w:rsid w:val="00D05FE3"/>
    <w:rsid w:val="00D06006"/>
    <w:rsid w:val="00D06298"/>
    <w:rsid w:val="00D063E8"/>
    <w:rsid w:val="00D068DA"/>
    <w:rsid w:val="00D0710F"/>
    <w:rsid w:val="00D07EB7"/>
    <w:rsid w:val="00D1011A"/>
    <w:rsid w:val="00D102F2"/>
    <w:rsid w:val="00D10C4A"/>
    <w:rsid w:val="00D1106D"/>
    <w:rsid w:val="00D11815"/>
    <w:rsid w:val="00D118E7"/>
    <w:rsid w:val="00D11CF8"/>
    <w:rsid w:val="00D11F61"/>
    <w:rsid w:val="00D129AC"/>
    <w:rsid w:val="00D129CB"/>
    <w:rsid w:val="00D12FA1"/>
    <w:rsid w:val="00D1339B"/>
    <w:rsid w:val="00D13852"/>
    <w:rsid w:val="00D1421B"/>
    <w:rsid w:val="00D158C3"/>
    <w:rsid w:val="00D158C4"/>
    <w:rsid w:val="00D15BDD"/>
    <w:rsid w:val="00D15CB0"/>
    <w:rsid w:val="00D15D01"/>
    <w:rsid w:val="00D15EDA"/>
    <w:rsid w:val="00D166AE"/>
    <w:rsid w:val="00D16D8B"/>
    <w:rsid w:val="00D16E2F"/>
    <w:rsid w:val="00D16FBD"/>
    <w:rsid w:val="00D16FE4"/>
    <w:rsid w:val="00D170B6"/>
    <w:rsid w:val="00D17378"/>
    <w:rsid w:val="00D1751F"/>
    <w:rsid w:val="00D17721"/>
    <w:rsid w:val="00D17AE1"/>
    <w:rsid w:val="00D17C75"/>
    <w:rsid w:val="00D17D54"/>
    <w:rsid w:val="00D2003F"/>
    <w:rsid w:val="00D200EF"/>
    <w:rsid w:val="00D201C2"/>
    <w:rsid w:val="00D20259"/>
    <w:rsid w:val="00D20436"/>
    <w:rsid w:val="00D204AC"/>
    <w:rsid w:val="00D2053D"/>
    <w:rsid w:val="00D20612"/>
    <w:rsid w:val="00D209AB"/>
    <w:rsid w:val="00D20DCD"/>
    <w:rsid w:val="00D20F2D"/>
    <w:rsid w:val="00D212E2"/>
    <w:rsid w:val="00D21F7A"/>
    <w:rsid w:val="00D22045"/>
    <w:rsid w:val="00D224A9"/>
    <w:rsid w:val="00D22707"/>
    <w:rsid w:val="00D22D1F"/>
    <w:rsid w:val="00D23141"/>
    <w:rsid w:val="00D234CD"/>
    <w:rsid w:val="00D2396E"/>
    <w:rsid w:val="00D23E02"/>
    <w:rsid w:val="00D2402F"/>
    <w:rsid w:val="00D24199"/>
    <w:rsid w:val="00D24C27"/>
    <w:rsid w:val="00D2504A"/>
    <w:rsid w:val="00D251CF"/>
    <w:rsid w:val="00D25922"/>
    <w:rsid w:val="00D25DD7"/>
    <w:rsid w:val="00D25FDE"/>
    <w:rsid w:val="00D26436"/>
    <w:rsid w:val="00D2652B"/>
    <w:rsid w:val="00D266DD"/>
    <w:rsid w:val="00D267D6"/>
    <w:rsid w:val="00D270A2"/>
    <w:rsid w:val="00D27149"/>
    <w:rsid w:val="00D27634"/>
    <w:rsid w:val="00D2772D"/>
    <w:rsid w:val="00D27B2A"/>
    <w:rsid w:val="00D27D99"/>
    <w:rsid w:val="00D30182"/>
    <w:rsid w:val="00D302CA"/>
    <w:rsid w:val="00D3098A"/>
    <w:rsid w:val="00D30B5C"/>
    <w:rsid w:val="00D31177"/>
    <w:rsid w:val="00D311A8"/>
    <w:rsid w:val="00D3172A"/>
    <w:rsid w:val="00D318AF"/>
    <w:rsid w:val="00D319CC"/>
    <w:rsid w:val="00D31CA1"/>
    <w:rsid w:val="00D31E1E"/>
    <w:rsid w:val="00D32135"/>
    <w:rsid w:val="00D323EA"/>
    <w:rsid w:val="00D326A3"/>
    <w:rsid w:val="00D331BA"/>
    <w:rsid w:val="00D332ED"/>
    <w:rsid w:val="00D33BCE"/>
    <w:rsid w:val="00D33E22"/>
    <w:rsid w:val="00D341BD"/>
    <w:rsid w:val="00D34679"/>
    <w:rsid w:val="00D34A44"/>
    <w:rsid w:val="00D35054"/>
    <w:rsid w:val="00D352C9"/>
    <w:rsid w:val="00D3591B"/>
    <w:rsid w:val="00D35D35"/>
    <w:rsid w:val="00D35DF5"/>
    <w:rsid w:val="00D35E11"/>
    <w:rsid w:val="00D361CD"/>
    <w:rsid w:val="00D363DA"/>
    <w:rsid w:val="00D36A90"/>
    <w:rsid w:val="00D36E01"/>
    <w:rsid w:val="00D3745B"/>
    <w:rsid w:val="00D374A8"/>
    <w:rsid w:val="00D37551"/>
    <w:rsid w:val="00D377D5"/>
    <w:rsid w:val="00D37B79"/>
    <w:rsid w:val="00D37C11"/>
    <w:rsid w:val="00D37C51"/>
    <w:rsid w:val="00D37FB2"/>
    <w:rsid w:val="00D37FB9"/>
    <w:rsid w:val="00D40329"/>
    <w:rsid w:val="00D40478"/>
    <w:rsid w:val="00D405A3"/>
    <w:rsid w:val="00D40998"/>
    <w:rsid w:val="00D40ACB"/>
    <w:rsid w:val="00D40BC3"/>
    <w:rsid w:val="00D40BDC"/>
    <w:rsid w:val="00D40D93"/>
    <w:rsid w:val="00D411EF"/>
    <w:rsid w:val="00D413EC"/>
    <w:rsid w:val="00D414BE"/>
    <w:rsid w:val="00D418FC"/>
    <w:rsid w:val="00D41ED3"/>
    <w:rsid w:val="00D42386"/>
    <w:rsid w:val="00D42435"/>
    <w:rsid w:val="00D42537"/>
    <w:rsid w:val="00D425A5"/>
    <w:rsid w:val="00D42740"/>
    <w:rsid w:val="00D42973"/>
    <w:rsid w:val="00D42C1E"/>
    <w:rsid w:val="00D42C5D"/>
    <w:rsid w:val="00D432D7"/>
    <w:rsid w:val="00D435D6"/>
    <w:rsid w:val="00D43853"/>
    <w:rsid w:val="00D43917"/>
    <w:rsid w:val="00D439A3"/>
    <w:rsid w:val="00D439E5"/>
    <w:rsid w:val="00D43F55"/>
    <w:rsid w:val="00D4408D"/>
    <w:rsid w:val="00D443D1"/>
    <w:rsid w:val="00D4496D"/>
    <w:rsid w:val="00D44C9E"/>
    <w:rsid w:val="00D44DBA"/>
    <w:rsid w:val="00D44E4E"/>
    <w:rsid w:val="00D4513D"/>
    <w:rsid w:val="00D45324"/>
    <w:rsid w:val="00D454CF"/>
    <w:rsid w:val="00D45618"/>
    <w:rsid w:val="00D45D56"/>
    <w:rsid w:val="00D45DA7"/>
    <w:rsid w:val="00D463AF"/>
    <w:rsid w:val="00D46FE3"/>
    <w:rsid w:val="00D471C4"/>
    <w:rsid w:val="00D47282"/>
    <w:rsid w:val="00D4775B"/>
    <w:rsid w:val="00D47988"/>
    <w:rsid w:val="00D479F6"/>
    <w:rsid w:val="00D47EA8"/>
    <w:rsid w:val="00D47EE3"/>
    <w:rsid w:val="00D5024B"/>
    <w:rsid w:val="00D502CD"/>
    <w:rsid w:val="00D5042D"/>
    <w:rsid w:val="00D50B6C"/>
    <w:rsid w:val="00D50E6D"/>
    <w:rsid w:val="00D510F4"/>
    <w:rsid w:val="00D510F6"/>
    <w:rsid w:val="00D51163"/>
    <w:rsid w:val="00D51260"/>
    <w:rsid w:val="00D51683"/>
    <w:rsid w:val="00D516D7"/>
    <w:rsid w:val="00D51D3E"/>
    <w:rsid w:val="00D51D4B"/>
    <w:rsid w:val="00D52798"/>
    <w:rsid w:val="00D52838"/>
    <w:rsid w:val="00D5357C"/>
    <w:rsid w:val="00D5378B"/>
    <w:rsid w:val="00D5389A"/>
    <w:rsid w:val="00D53F1F"/>
    <w:rsid w:val="00D54216"/>
    <w:rsid w:val="00D547F6"/>
    <w:rsid w:val="00D54E87"/>
    <w:rsid w:val="00D550FF"/>
    <w:rsid w:val="00D552D7"/>
    <w:rsid w:val="00D557AB"/>
    <w:rsid w:val="00D55A0A"/>
    <w:rsid w:val="00D56220"/>
    <w:rsid w:val="00D5687A"/>
    <w:rsid w:val="00D5692B"/>
    <w:rsid w:val="00D56BBC"/>
    <w:rsid w:val="00D56C4B"/>
    <w:rsid w:val="00D571B0"/>
    <w:rsid w:val="00D5792F"/>
    <w:rsid w:val="00D57AC8"/>
    <w:rsid w:val="00D60CD3"/>
    <w:rsid w:val="00D60F67"/>
    <w:rsid w:val="00D61440"/>
    <w:rsid w:val="00D61453"/>
    <w:rsid w:val="00D61869"/>
    <w:rsid w:val="00D618D2"/>
    <w:rsid w:val="00D61BB2"/>
    <w:rsid w:val="00D61DD7"/>
    <w:rsid w:val="00D62B8C"/>
    <w:rsid w:val="00D630B0"/>
    <w:rsid w:val="00D63737"/>
    <w:rsid w:val="00D63856"/>
    <w:rsid w:val="00D63950"/>
    <w:rsid w:val="00D63AC9"/>
    <w:rsid w:val="00D63CBE"/>
    <w:rsid w:val="00D63E4D"/>
    <w:rsid w:val="00D63FA2"/>
    <w:rsid w:val="00D6432B"/>
    <w:rsid w:val="00D64491"/>
    <w:rsid w:val="00D6466D"/>
    <w:rsid w:val="00D64A68"/>
    <w:rsid w:val="00D64CA1"/>
    <w:rsid w:val="00D651FB"/>
    <w:rsid w:val="00D6525B"/>
    <w:rsid w:val="00D65609"/>
    <w:rsid w:val="00D65B2D"/>
    <w:rsid w:val="00D65FD9"/>
    <w:rsid w:val="00D668C8"/>
    <w:rsid w:val="00D668CB"/>
    <w:rsid w:val="00D6696D"/>
    <w:rsid w:val="00D67070"/>
    <w:rsid w:val="00D6711B"/>
    <w:rsid w:val="00D67220"/>
    <w:rsid w:val="00D67A63"/>
    <w:rsid w:val="00D67DAD"/>
    <w:rsid w:val="00D67E57"/>
    <w:rsid w:val="00D67FA2"/>
    <w:rsid w:val="00D701BE"/>
    <w:rsid w:val="00D7021D"/>
    <w:rsid w:val="00D70232"/>
    <w:rsid w:val="00D703A1"/>
    <w:rsid w:val="00D703AC"/>
    <w:rsid w:val="00D7041B"/>
    <w:rsid w:val="00D70564"/>
    <w:rsid w:val="00D70642"/>
    <w:rsid w:val="00D708B1"/>
    <w:rsid w:val="00D7091A"/>
    <w:rsid w:val="00D70C14"/>
    <w:rsid w:val="00D710DE"/>
    <w:rsid w:val="00D71AC3"/>
    <w:rsid w:val="00D71FB2"/>
    <w:rsid w:val="00D720A9"/>
    <w:rsid w:val="00D721C0"/>
    <w:rsid w:val="00D72296"/>
    <w:rsid w:val="00D7240A"/>
    <w:rsid w:val="00D72C84"/>
    <w:rsid w:val="00D733EA"/>
    <w:rsid w:val="00D73410"/>
    <w:rsid w:val="00D7366D"/>
    <w:rsid w:val="00D737C1"/>
    <w:rsid w:val="00D73C5B"/>
    <w:rsid w:val="00D73CB5"/>
    <w:rsid w:val="00D73E42"/>
    <w:rsid w:val="00D74451"/>
    <w:rsid w:val="00D74815"/>
    <w:rsid w:val="00D74A6E"/>
    <w:rsid w:val="00D74AFD"/>
    <w:rsid w:val="00D74B64"/>
    <w:rsid w:val="00D74DC9"/>
    <w:rsid w:val="00D755E0"/>
    <w:rsid w:val="00D75766"/>
    <w:rsid w:val="00D75F07"/>
    <w:rsid w:val="00D7637B"/>
    <w:rsid w:val="00D765A9"/>
    <w:rsid w:val="00D765BF"/>
    <w:rsid w:val="00D76EB9"/>
    <w:rsid w:val="00D77462"/>
    <w:rsid w:val="00D7781C"/>
    <w:rsid w:val="00D7792A"/>
    <w:rsid w:val="00D802B3"/>
    <w:rsid w:val="00D80357"/>
    <w:rsid w:val="00D80550"/>
    <w:rsid w:val="00D80CE0"/>
    <w:rsid w:val="00D81178"/>
    <w:rsid w:val="00D81233"/>
    <w:rsid w:val="00D8161A"/>
    <w:rsid w:val="00D819F9"/>
    <w:rsid w:val="00D81F6C"/>
    <w:rsid w:val="00D8209A"/>
    <w:rsid w:val="00D824A2"/>
    <w:rsid w:val="00D824D0"/>
    <w:rsid w:val="00D82ACD"/>
    <w:rsid w:val="00D82B1A"/>
    <w:rsid w:val="00D833C5"/>
    <w:rsid w:val="00D8346F"/>
    <w:rsid w:val="00D8356C"/>
    <w:rsid w:val="00D837DF"/>
    <w:rsid w:val="00D8385A"/>
    <w:rsid w:val="00D83915"/>
    <w:rsid w:val="00D83980"/>
    <w:rsid w:val="00D83C07"/>
    <w:rsid w:val="00D83F74"/>
    <w:rsid w:val="00D84364"/>
    <w:rsid w:val="00D84398"/>
    <w:rsid w:val="00D8469C"/>
    <w:rsid w:val="00D849D5"/>
    <w:rsid w:val="00D84D2E"/>
    <w:rsid w:val="00D852EA"/>
    <w:rsid w:val="00D85C00"/>
    <w:rsid w:val="00D85D2F"/>
    <w:rsid w:val="00D85E0F"/>
    <w:rsid w:val="00D860DC"/>
    <w:rsid w:val="00D862BF"/>
    <w:rsid w:val="00D86340"/>
    <w:rsid w:val="00D8652A"/>
    <w:rsid w:val="00D866B1"/>
    <w:rsid w:val="00D86837"/>
    <w:rsid w:val="00D86998"/>
    <w:rsid w:val="00D86BC0"/>
    <w:rsid w:val="00D86CAF"/>
    <w:rsid w:val="00D86E14"/>
    <w:rsid w:val="00D871A6"/>
    <w:rsid w:val="00D87222"/>
    <w:rsid w:val="00D87342"/>
    <w:rsid w:val="00D87B20"/>
    <w:rsid w:val="00D87CB1"/>
    <w:rsid w:val="00D87CE7"/>
    <w:rsid w:val="00D900CB"/>
    <w:rsid w:val="00D91025"/>
    <w:rsid w:val="00D912BC"/>
    <w:rsid w:val="00D91962"/>
    <w:rsid w:val="00D91D25"/>
    <w:rsid w:val="00D91E0E"/>
    <w:rsid w:val="00D9229E"/>
    <w:rsid w:val="00D9232B"/>
    <w:rsid w:val="00D9267A"/>
    <w:rsid w:val="00D92EC5"/>
    <w:rsid w:val="00D930F4"/>
    <w:rsid w:val="00D931E7"/>
    <w:rsid w:val="00D933D8"/>
    <w:rsid w:val="00D93436"/>
    <w:rsid w:val="00D9368B"/>
    <w:rsid w:val="00D93A7D"/>
    <w:rsid w:val="00D93B83"/>
    <w:rsid w:val="00D93BFB"/>
    <w:rsid w:val="00D93CA0"/>
    <w:rsid w:val="00D93CE9"/>
    <w:rsid w:val="00D9405C"/>
    <w:rsid w:val="00D94169"/>
    <w:rsid w:val="00D948BE"/>
    <w:rsid w:val="00D94A84"/>
    <w:rsid w:val="00D94BCE"/>
    <w:rsid w:val="00D94EE6"/>
    <w:rsid w:val="00D94F83"/>
    <w:rsid w:val="00D95609"/>
    <w:rsid w:val="00D957F4"/>
    <w:rsid w:val="00D95890"/>
    <w:rsid w:val="00D958F0"/>
    <w:rsid w:val="00D95BFA"/>
    <w:rsid w:val="00D95EC8"/>
    <w:rsid w:val="00D95FBC"/>
    <w:rsid w:val="00D964AC"/>
    <w:rsid w:val="00D96951"/>
    <w:rsid w:val="00D9703C"/>
    <w:rsid w:val="00D97857"/>
    <w:rsid w:val="00D9792C"/>
    <w:rsid w:val="00D97DA3"/>
    <w:rsid w:val="00DA028B"/>
    <w:rsid w:val="00DA02A8"/>
    <w:rsid w:val="00DA04E2"/>
    <w:rsid w:val="00DA0A82"/>
    <w:rsid w:val="00DA1413"/>
    <w:rsid w:val="00DA1612"/>
    <w:rsid w:val="00DA1951"/>
    <w:rsid w:val="00DA1F66"/>
    <w:rsid w:val="00DA206D"/>
    <w:rsid w:val="00DA20E2"/>
    <w:rsid w:val="00DA210D"/>
    <w:rsid w:val="00DA23EF"/>
    <w:rsid w:val="00DA2565"/>
    <w:rsid w:val="00DA28D1"/>
    <w:rsid w:val="00DA2A79"/>
    <w:rsid w:val="00DA2E87"/>
    <w:rsid w:val="00DA313C"/>
    <w:rsid w:val="00DA349F"/>
    <w:rsid w:val="00DA37CD"/>
    <w:rsid w:val="00DA392E"/>
    <w:rsid w:val="00DA3996"/>
    <w:rsid w:val="00DA4022"/>
    <w:rsid w:val="00DA4253"/>
    <w:rsid w:val="00DA433E"/>
    <w:rsid w:val="00DA4507"/>
    <w:rsid w:val="00DA48F0"/>
    <w:rsid w:val="00DA49B0"/>
    <w:rsid w:val="00DA49D1"/>
    <w:rsid w:val="00DA4A2A"/>
    <w:rsid w:val="00DA4ADB"/>
    <w:rsid w:val="00DA4CF8"/>
    <w:rsid w:val="00DA4CFE"/>
    <w:rsid w:val="00DA4EAF"/>
    <w:rsid w:val="00DA4F16"/>
    <w:rsid w:val="00DA5361"/>
    <w:rsid w:val="00DA5A1E"/>
    <w:rsid w:val="00DA5FBE"/>
    <w:rsid w:val="00DA6347"/>
    <w:rsid w:val="00DA662F"/>
    <w:rsid w:val="00DA68FA"/>
    <w:rsid w:val="00DA6A57"/>
    <w:rsid w:val="00DA6B73"/>
    <w:rsid w:val="00DA74A4"/>
    <w:rsid w:val="00DA7518"/>
    <w:rsid w:val="00DA7721"/>
    <w:rsid w:val="00DA7BC8"/>
    <w:rsid w:val="00DA7D08"/>
    <w:rsid w:val="00DB00BC"/>
    <w:rsid w:val="00DB06E8"/>
    <w:rsid w:val="00DB0C7C"/>
    <w:rsid w:val="00DB0CE3"/>
    <w:rsid w:val="00DB0D91"/>
    <w:rsid w:val="00DB1215"/>
    <w:rsid w:val="00DB13C0"/>
    <w:rsid w:val="00DB1729"/>
    <w:rsid w:val="00DB1861"/>
    <w:rsid w:val="00DB1916"/>
    <w:rsid w:val="00DB1BF2"/>
    <w:rsid w:val="00DB1F0C"/>
    <w:rsid w:val="00DB215B"/>
    <w:rsid w:val="00DB2243"/>
    <w:rsid w:val="00DB2367"/>
    <w:rsid w:val="00DB2397"/>
    <w:rsid w:val="00DB27F4"/>
    <w:rsid w:val="00DB2B11"/>
    <w:rsid w:val="00DB346C"/>
    <w:rsid w:val="00DB3624"/>
    <w:rsid w:val="00DB39DF"/>
    <w:rsid w:val="00DB3AB9"/>
    <w:rsid w:val="00DB44E9"/>
    <w:rsid w:val="00DB4A60"/>
    <w:rsid w:val="00DB4A8E"/>
    <w:rsid w:val="00DB50EE"/>
    <w:rsid w:val="00DB513B"/>
    <w:rsid w:val="00DB5917"/>
    <w:rsid w:val="00DB5A66"/>
    <w:rsid w:val="00DB5AF5"/>
    <w:rsid w:val="00DB5B1D"/>
    <w:rsid w:val="00DB5C0B"/>
    <w:rsid w:val="00DB67F5"/>
    <w:rsid w:val="00DB6917"/>
    <w:rsid w:val="00DB6C66"/>
    <w:rsid w:val="00DB6DD5"/>
    <w:rsid w:val="00DB7104"/>
    <w:rsid w:val="00DB7240"/>
    <w:rsid w:val="00DB749D"/>
    <w:rsid w:val="00DB7619"/>
    <w:rsid w:val="00DB7C1D"/>
    <w:rsid w:val="00DB7D6F"/>
    <w:rsid w:val="00DB7D76"/>
    <w:rsid w:val="00DB7DD7"/>
    <w:rsid w:val="00DC000F"/>
    <w:rsid w:val="00DC09CF"/>
    <w:rsid w:val="00DC0F7D"/>
    <w:rsid w:val="00DC1432"/>
    <w:rsid w:val="00DC1853"/>
    <w:rsid w:val="00DC191A"/>
    <w:rsid w:val="00DC1A45"/>
    <w:rsid w:val="00DC1B21"/>
    <w:rsid w:val="00DC1B7A"/>
    <w:rsid w:val="00DC1CF1"/>
    <w:rsid w:val="00DC1DB4"/>
    <w:rsid w:val="00DC1F10"/>
    <w:rsid w:val="00DC1F93"/>
    <w:rsid w:val="00DC265F"/>
    <w:rsid w:val="00DC2827"/>
    <w:rsid w:val="00DC2A1C"/>
    <w:rsid w:val="00DC2AD8"/>
    <w:rsid w:val="00DC3654"/>
    <w:rsid w:val="00DC3735"/>
    <w:rsid w:val="00DC3AEE"/>
    <w:rsid w:val="00DC3BFB"/>
    <w:rsid w:val="00DC3ED2"/>
    <w:rsid w:val="00DC3F94"/>
    <w:rsid w:val="00DC42A6"/>
    <w:rsid w:val="00DC45D7"/>
    <w:rsid w:val="00DC48CB"/>
    <w:rsid w:val="00DC4F22"/>
    <w:rsid w:val="00DC4FD7"/>
    <w:rsid w:val="00DC505E"/>
    <w:rsid w:val="00DC51ED"/>
    <w:rsid w:val="00DC578C"/>
    <w:rsid w:val="00DC5A12"/>
    <w:rsid w:val="00DC5BE7"/>
    <w:rsid w:val="00DC602C"/>
    <w:rsid w:val="00DC6073"/>
    <w:rsid w:val="00DC60E9"/>
    <w:rsid w:val="00DC68D0"/>
    <w:rsid w:val="00DC6CC5"/>
    <w:rsid w:val="00DC6DF1"/>
    <w:rsid w:val="00DC6E41"/>
    <w:rsid w:val="00DC7068"/>
    <w:rsid w:val="00DC7143"/>
    <w:rsid w:val="00DC7155"/>
    <w:rsid w:val="00DC71E8"/>
    <w:rsid w:val="00DC73A4"/>
    <w:rsid w:val="00DD089C"/>
    <w:rsid w:val="00DD0E7C"/>
    <w:rsid w:val="00DD0ECA"/>
    <w:rsid w:val="00DD1D40"/>
    <w:rsid w:val="00DD1E16"/>
    <w:rsid w:val="00DD1EA8"/>
    <w:rsid w:val="00DD1FE4"/>
    <w:rsid w:val="00DD2050"/>
    <w:rsid w:val="00DD260B"/>
    <w:rsid w:val="00DD2A02"/>
    <w:rsid w:val="00DD2AB6"/>
    <w:rsid w:val="00DD2BC5"/>
    <w:rsid w:val="00DD2EBF"/>
    <w:rsid w:val="00DD3A3C"/>
    <w:rsid w:val="00DD3B64"/>
    <w:rsid w:val="00DD3E47"/>
    <w:rsid w:val="00DD3ED6"/>
    <w:rsid w:val="00DD41BF"/>
    <w:rsid w:val="00DD4701"/>
    <w:rsid w:val="00DD47A5"/>
    <w:rsid w:val="00DD49EC"/>
    <w:rsid w:val="00DD51F8"/>
    <w:rsid w:val="00DD5345"/>
    <w:rsid w:val="00DD5364"/>
    <w:rsid w:val="00DD55BD"/>
    <w:rsid w:val="00DD56AD"/>
    <w:rsid w:val="00DD5B13"/>
    <w:rsid w:val="00DD629E"/>
    <w:rsid w:val="00DD65AA"/>
    <w:rsid w:val="00DD6CD7"/>
    <w:rsid w:val="00DD6F9B"/>
    <w:rsid w:val="00DD736A"/>
    <w:rsid w:val="00DD7ADB"/>
    <w:rsid w:val="00DE07EF"/>
    <w:rsid w:val="00DE0C5A"/>
    <w:rsid w:val="00DE0EE9"/>
    <w:rsid w:val="00DE0F7D"/>
    <w:rsid w:val="00DE1A4B"/>
    <w:rsid w:val="00DE1ADE"/>
    <w:rsid w:val="00DE1F1A"/>
    <w:rsid w:val="00DE23A5"/>
    <w:rsid w:val="00DE24B0"/>
    <w:rsid w:val="00DE26FD"/>
    <w:rsid w:val="00DE286C"/>
    <w:rsid w:val="00DE2956"/>
    <w:rsid w:val="00DE2B36"/>
    <w:rsid w:val="00DE2B5E"/>
    <w:rsid w:val="00DE2E4B"/>
    <w:rsid w:val="00DE2EED"/>
    <w:rsid w:val="00DE3240"/>
    <w:rsid w:val="00DE32A1"/>
    <w:rsid w:val="00DE332D"/>
    <w:rsid w:val="00DE3674"/>
    <w:rsid w:val="00DE3AFD"/>
    <w:rsid w:val="00DE3BE9"/>
    <w:rsid w:val="00DE3F81"/>
    <w:rsid w:val="00DE40F6"/>
    <w:rsid w:val="00DE43C6"/>
    <w:rsid w:val="00DE452A"/>
    <w:rsid w:val="00DE46E9"/>
    <w:rsid w:val="00DE48D6"/>
    <w:rsid w:val="00DE4B06"/>
    <w:rsid w:val="00DE4BBE"/>
    <w:rsid w:val="00DE4BE1"/>
    <w:rsid w:val="00DE4D2A"/>
    <w:rsid w:val="00DE4DFE"/>
    <w:rsid w:val="00DE5827"/>
    <w:rsid w:val="00DE588E"/>
    <w:rsid w:val="00DE679B"/>
    <w:rsid w:val="00DE69B0"/>
    <w:rsid w:val="00DE6A5A"/>
    <w:rsid w:val="00DE6DF0"/>
    <w:rsid w:val="00DE7152"/>
    <w:rsid w:val="00DE7581"/>
    <w:rsid w:val="00DE77E6"/>
    <w:rsid w:val="00DE7817"/>
    <w:rsid w:val="00DE7A31"/>
    <w:rsid w:val="00DE7A6D"/>
    <w:rsid w:val="00DE7CB7"/>
    <w:rsid w:val="00DE7EC3"/>
    <w:rsid w:val="00DF0499"/>
    <w:rsid w:val="00DF0675"/>
    <w:rsid w:val="00DF0D6F"/>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CAC"/>
    <w:rsid w:val="00DF431D"/>
    <w:rsid w:val="00DF4332"/>
    <w:rsid w:val="00DF437B"/>
    <w:rsid w:val="00DF4598"/>
    <w:rsid w:val="00DF45DB"/>
    <w:rsid w:val="00DF461E"/>
    <w:rsid w:val="00DF463A"/>
    <w:rsid w:val="00DF4D44"/>
    <w:rsid w:val="00DF4E04"/>
    <w:rsid w:val="00DF4E17"/>
    <w:rsid w:val="00DF50F4"/>
    <w:rsid w:val="00DF515E"/>
    <w:rsid w:val="00DF526F"/>
    <w:rsid w:val="00DF54B4"/>
    <w:rsid w:val="00DF5AC3"/>
    <w:rsid w:val="00DF5BE7"/>
    <w:rsid w:val="00DF5DFD"/>
    <w:rsid w:val="00DF60EA"/>
    <w:rsid w:val="00DF66F4"/>
    <w:rsid w:val="00DF6AAD"/>
    <w:rsid w:val="00DF7110"/>
    <w:rsid w:val="00DF722B"/>
    <w:rsid w:val="00DF7395"/>
    <w:rsid w:val="00DF798A"/>
    <w:rsid w:val="00DF7B6D"/>
    <w:rsid w:val="00DF7C4D"/>
    <w:rsid w:val="00DF7F44"/>
    <w:rsid w:val="00E00286"/>
    <w:rsid w:val="00E00533"/>
    <w:rsid w:val="00E00E00"/>
    <w:rsid w:val="00E00F87"/>
    <w:rsid w:val="00E0157A"/>
    <w:rsid w:val="00E017A4"/>
    <w:rsid w:val="00E018BA"/>
    <w:rsid w:val="00E018F0"/>
    <w:rsid w:val="00E01F71"/>
    <w:rsid w:val="00E02137"/>
    <w:rsid w:val="00E025F7"/>
    <w:rsid w:val="00E02781"/>
    <w:rsid w:val="00E0285C"/>
    <w:rsid w:val="00E02E53"/>
    <w:rsid w:val="00E02E9C"/>
    <w:rsid w:val="00E0309E"/>
    <w:rsid w:val="00E0310D"/>
    <w:rsid w:val="00E031B7"/>
    <w:rsid w:val="00E032DE"/>
    <w:rsid w:val="00E0354D"/>
    <w:rsid w:val="00E0356B"/>
    <w:rsid w:val="00E036D3"/>
    <w:rsid w:val="00E03B51"/>
    <w:rsid w:val="00E04119"/>
    <w:rsid w:val="00E042A6"/>
    <w:rsid w:val="00E04767"/>
    <w:rsid w:val="00E04840"/>
    <w:rsid w:val="00E049C2"/>
    <w:rsid w:val="00E04CA5"/>
    <w:rsid w:val="00E04E23"/>
    <w:rsid w:val="00E05030"/>
    <w:rsid w:val="00E050F2"/>
    <w:rsid w:val="00E05264"/>
    <w:rsid w:val="00E05908"/>
    <w:rsid w:val="00E05939"/>
    <w:rsid w:val="00E05B3D"/>
    <w:rsid w:val="00E05D17"/>
    <w:rsid w:val="00E06C9F"/>
    <w:rsid w:val="00E06DAC"/>
    <w:rsid w:val="00E06FC7"/>
    <w:rsid w:val="00E0707F"/>
    <w:rsid w:val="00E0714B"/>
    <w:rsid w:val="00E07368"/>
    <w:rsid w:val="00E0743F"/>
    <w:rsid w:val="00E07B9F"/>
    <w:rsid w:val="00E07C9E"/>
    <w:rsid w:val="00E10570"/>
    <w:rsid w:val="00E1070A"/>
    <w:rsid w:val="00E10713"/>
    <w:rsid w:val="00E10771"/>
    <w:rsid w:val="00E10D23"/>
    <w:rsid w:val="00E10D98"/>
    <w:rsid w:val="00E10E0B"/>
    <w:rsid w:val="00E119B3"/>
    <w:rsid w:val="00E119D6"/>
    <w:rsid w:val="00E11A2E"/>
    <w:rsid w:val="00E11CEC"/>
    <w:rsid w:val="00E12970"/>
    <w:rsid w:val="00E12D94"/>
    <w:rsid w:val="00E13291"/>
    <w:rsid w:val="00E1340D"/>
    <w:rsid w:val="00E13875"/>
    <w:rsid w:val="00E13A4E"/>
    <w:rsid w:val="00E13FFD"/>
    <w:rsid w:val="00E14384"/>
    <w:rsid w:val="00E1455B"/>
    <w:rsid w:val="00E14580"/>
    <w:rsid w:val="00E148EB"/>
    <w:rsid w:val="00E149B2"/>
    <w:rsid w:val="00E14D07"/>
    <w:rsid w:val="00E14E4D"/>
    <w:rsid w:val="00E1502B"/>
    <w:rsid w:val="00E15036"/>
    <w:rsid w:val="00E1506E"/>
    <w:rsid w:val="00E152D1"/>
    <w:rsid w:val="00E15C54"/>
    <w:rsid w:val="00E16239"/>
    <w:rsid w:val="00E1699B"/>
    <w:rsid w:val="00E16D18"/>
    <w:rsid w:val="00E170B7"/>
    <w:rsid w:val="00E172F6"/>
    <w:rsid w:val="00E17348"/>
    <w:rsid w:val="00E17650"/>
    <w:rsid w:val="00E178DF"/>
    <w:rsid w:val="00E20034"/>
    <w:rsid w:val="00E20398"/>
    <w:rsid w:val="00E206CE"/>
    <w:rsid w:val="00E20A73"/>
    <w:rsid w:val="00E20B2F"/>
    <w:rsid w:val="00E20E1B"/>
    <w:rsid w:val="00E210C2"/>
    <w:rsid w:val="00E228BA"/>
    <w:rsid w:val="00E22AAE"/>
    <w:rsid w:val="00E22BBC"/>
    <w:rsid w:val="00E22D5D"/>
    <w:rsid w:val="00E23281"/>
    <w:rsid w:val="00E234A7"/>
    <w:rsid w:val="00E235DF"/>
    <w:rsid w:val="00E235FE"/>
    <w:rsid w:val="00E2376A"/>
    <w:rsid w:val="00E238B0"/>
    <w:rsid w:val="00E23920"/>
    <w:rsid w:val="00E23B8F"/>
    <w:rsid w:val="00E23D27"/>
    <w:rsid w:val="00E23DF0"/>
    <w:rsid w:val="00E23FCA"/>
    <w:rsid w:val="00E24164"/>
    <w:rsid w:val="00E242E9"/>
    <w:rsid w:val="00E24AE3"/>
    <w:rsid w:val="00E24C04"/>
    <w:rsid w:val="00E252C8"/>
    <w:rsid w:val="00E252CD"/>
    <w:rsid w:val="00E25B9F"/>
    <w:rsid w:val="00E25C7B"/>
    <w:rsid w:val="00E26501"/>
    <w:rsid w:val="00E26DFC"/>
    <w:rsid w:val="00E26E4A"/>
    <w:rsid w:val="00E26E5E"/>
    <w:rsid w:val="00E26F66"/>
    <w:rsid w:val="00E270C6"/>
    <w:rsid w:val="00E27B59"/>
    <w:rsid w:val="00E27CA8"/>
    <w:rsid w:val="00E27CD3"/>
    <w:rsid w:val="00E27E8F"/>
    <w:rsid w:val="00E30147"/>
    <w:rsid w:val="00E30396"/>
    <w:rsid w:val="00E3077F"/>
    <w:rsid w:val="00E3091D"/>
    <w:rsid w:val="00E30C38"/>
    <w:rsid w:val="00E30CE5"/>
    <w:rsid w:val="00E31056"/>
    <w:rsid w:val="00E31850"/>
    <w:rsid w:val="00E31D2C"/>
    <w:rsid w:val="00E3207F"/>
    <w:rsid w:val="00E320CE"/>
    <w:rsid w:val="00E32289"/>
    <w:rsid w:val="00E32867"/>
    <w:rsid w:val="00E331C4"/>
    <w:rsid w:val="00E333EA"/>
    <w:rsid w:val="00E33A0F"/>
    <w:rsid w:val="00E33A15"/>
    <w:rsid w:val="00E33C80"/>
    <w:rsid w:val="00E33DBD"/>
    <w:rsid w:val="00E342F3"/>
    <w:rsid w:val="00E348B5"/>
    <w:rsid w:val="00E34FBB"/>
    <w:rsid w:val="00E3506D"/>
    <w:rsid w:val="00E35341"/>
    <w:rsid w:val="00E356E8"/>
    <w:rsid w:val="00E3570B"/>
    <w:rsid w:val="00E35B71"/>
    <w:rsid w:val="00E36185"/>
    <w:rsid w:val="00E3624A"/>
    <w:rsid w:val="00E36A9A"/>
    <w:rsid w:val="00E36C8D"/>
    <w:rsid w:val="00E36D9F"/>
    <w:rsid w:val="00E36E93"/>
    <w:rsid w:val="00E37568"/>
    <w:rsid w:val="00E376D1"/>
    <w:rsid w:val="00E377C1"/>
    <w:rsid w:val="00E377D3"/>
    <w:rsid w:val="00E37D8A"/>
    <w:rsid w:val="00E4054A"/>
    <w:rsid w:val="00E405E8"/>
    <w:rsid w:val="00E40889"/>
    <w:rsid w:val="00E41FBB"/>
    <w:rsid w:val="00E429A5"/>
    <w:rsid w:val="00E42D89"/>
    <w:rsid w:val="00E4321A"/>
    <w:rsid w:val="00E432F0"/>
    <w:rsid w:val="00E433AA"/>
    <w:rsid w:val="00E43741"/>
    <w:rsid w:val="00E438F9"/>
    <w:rsid w:val="00E439F7"/>
    <w:rsid w:val="00E43CF4"/>
    <w:rsid w:val="00E43D62"/>
    <w:rsid w:val="00E445A1"/>
    <w:rsid w:val="00E448BC"/>
    <w:rsid w:val="00E4493E"/>
    <w:rsid w:val="00E449C8"/>
    <w:rsid w:val="00E44D7C"/>
    <w:rsid w:val="00E459EC"/>
    <w:rsid w:val="00E45E6C"/>
    <w:rsid w:val="00E45FB9"/>
    <w:rsid w:val="00E461AD"/>
    <w:rsid w:val="00E46255"/>
    <w:rsid w:val="00E4630A"/>
    <w:rsid w:val="00E468D1"/>
    <w:rsid w:val="00E46975"/>
    <w:rsid w:val="00E46D5D"/>
    <w:rsid w:val="00E46F08"/>
    <w:rsid w:val="00E47077"/>
    <w:rsid w:val="00E47438"/>
    <w:rsid w:val="00E47464"/>
    <w:rsid w:val="00E479B1"/>
    <w:rsid w:val="00E479F6"/>
    <w:rsid w:val="00E47AEA"/>
    <w:rsid w:val="00E47E11"/>
    <w:rsid w:val="00E47F0A"/>
    <w:rsid w:val="00E50536"/>
    <w:rsid w:val="00E5071F"/>
    <w:rsid w:val="00E50B24"/>
    <w:rsid w:val="00E50C45"/>
    <w:rsid w:val="00E50E2C"/>
    <w:rsid w:val="00E515B8"/>
    <w:rsid w:val="00E51A16"/>
    <w:rsid w:val="00E51DCD"/>
    <w:rsid w:val="00E51FB4"/>
    <w:rsid w:val="00E523A9"/>
    <w:rsid w:val="00E52C63"/>
    <w:rsid w:val="00E52D37"/>
    <w:rsid w:val="00E52D67"/>
    <w:rsid w:val="00E53008"/>
    <w:rsid w:val="00E53145"/>
    <w:rsid w:val="00E5385A"/>
    <w:rsid w:val="00E53B62"/>
    <w:rsid w:val="00E53FCF"/>
    <w:rsid w:val="00E54484"/>
    <w:rsid w:val="00E54812"/>
    <w:rsid w:val="00E54E2F"/>
    <w:rsid w:val="00E54F29"/>
    <w:rsid w:val="00E5570B"/>
    <w:rsid w:val="00E560D7"/>
    <w:rsid w:val="00E5623F"/>
    <w:rsid w:val="00E56AFB"/>
    <w:rsid w:val="00E56C33"/>
    <w:rsid w:val="00E5700F"/>
    <w:rsid w:val="00E5757D"/>
    <w:rsid w:val="00E575D7"/>
    <w:rsid w:val="00E577F6"/>
    <w:rsid w:val="00E57FFD"/>
    <w:rsid w:val="00E60DDC"/>
    <w:rsid w:val="00E6138E"/>
    <w:rsid w:val="00E61550"/>
    <w:rsid w:val="00E6163C"/>
    <w:rsid w:val="00E61C51"/>
    <w:rsid w:val="00E621D1"/>
    <w:rsid w:val="00E62225"/>
    <w:rsid w:val="00E62872"/>
    <w:rsid w:val="00E628AA"/>
    <w:rsid w:val="00E62D6E"/>
    <w:rsid w:val="00E62D85"/>
    <w:rsid w:val="00E62E3B"/>
    <w:rsid w:val="00E632B1"/>
    <w:rsid w:val="00E63868"/>
    <w:rsid w:val="00E63949"/>
    <w:rsid w:val="00E63CD4"/>
    <w:rsid w:val="00E64389"/>
    <w:rsid w:val="00E644EC"/>
    <w:rsid w:val="00E64623"/>
    <w:rsid w:val="00E64815"/>
    <w:rsid w:val="00E648F4"/>
    <w:rsid w:val="00E64CD2"/>
    <w:rsid w:val="00E64DD2"/>
    <w:rsid w:val="00E6535A"/>
    <w:rsid w:val="00E65920"/>
    <w:rsid w:val="00E65C4D"/>
    <w:rsid w:val="00E6607D"/>
    <w:rsid w:val="00E662C8"/>
    <w:rsid w:val="00E66613"/>
    <w:rsid w:val="00E66C4D"/>
    <w:rsid w:val="00E66CE6"/>
    <w:rsid w:val="00E66E34"/>
    <w:rsid w:val="00E67268"/>
    <w:rsid w:val="00E67271"/>
    <w:rsid w:val="00E67289"/>
    <w:rsid w:val="00E6751E"/>
    <w:rsid w:val="00E67851"/>
    <w:rsid w:val="00E67872"/>
    <w:rsid w:val="00E67A84"/>
    <w:rsid w:val="00E67A8B"/>
    <w:rsid w:val="00E67D3F"/>
    <w:rsid w:val="00E67F44"/>
    <w:rsid w:val="00E7026D"/>
    <w:rsid w:val="00E70E85"/>
    <w:rsid w:val="00E71126"/>
    <w:rsid w:val="00E715E9"/>
    <w:rsid w:val="00E716CB"/>
    <w:rsid w:val="00E7181F"/>
    <w:rsid w:val="00E71832"/>
    <w:rsid w:val="00E71E07"/>
    <w:rsid w:val="00E720FD"/>
    <w:rsid w:val="00E7214F"/>
    <w:rsid w:val="00E728EE"/>
    <w:rsid w:val="00E72B6F"/>
    <w:rsid w:val="00E72ED6"/>
    <w:rsid w:val="00E73193"/>
    <w:rsid w:val="00E733A6"/>
    <w:rsid w:val="00E738EA"/>
    <w:rsid w:val="00E73ABF"/>
    <w:rsid w:val="00E73FAC"/>
    <w:rsid w:val="00E742B2"/>
    <w:rsid w:val="00E746B9"/>
    <w:rsid w:val="00E7524C"/>
    <w:rsid w:val="00E75A89"/>
    <w:rsid w:val="00E75AAE"/>
    <w:rsid w:val="00E75B91"/>
    <w:rsid w:val="00E76000"/>
    <w:rsid w:val="00E762AD"/>
    <w:rsid w:val="00E76416"/>
    <w:rsid w:val="00E7673A"/>
    <w:rsid w:val="00E76D29"/>
    <w:rsid w:val="00E770F8"/>
    <w:rsid w:val="00E77119"/>
    <w:rsid w:val="00E77209"/>
    <w:rsid w:val="00E77217"/>
    <w:rsid w:val="00E772ED"/>
    <w:rsid w:val="00E773BE"/>
    <w:rsid w:val="00E77643"/>
    <w:rsid w:val="00E777FC"/>
    <w:rsid w:val="00E778A2"/>
    <w:rsid w:val="00E779B7"/>
    <w:rsid w:val="00E77A1D"/>
    <w:rsid w:val="00E77A71"/>
    <w:rsid w:val="00E77B8C"/>
    <w:rsid w:val="00E77FE5"/>
    <w:rsid w:val="00E80298"/>
    <w:rsid w:val="00E804AA"/>
    <w:rsid w:val="00E80693"/>
    <w:rsid w:val="00E806DE"/>
    <w:rsid w:val="00E80E0F"/>
    <w:rsid w:val="00E814DE"/>
    <w:rsid w:val="00E818F6"/>
    <w:rsid w:val="00E81C16"/>
    <w:rsid w:val="00E81C56"/>
    <w:rsid w:val="00E81F9B"/>
    <w:rsid w:val="00E82075"/>
    <w:rsid w:val="00E8271B"/>
    <w:rsid w:val="00E82793"/>
    <w:rsid w:val="00E8298B"/>
    <w:rsid w:val="00E82CBC"/>
    <w:rsid w:val="00E82E4D"/>
    <w:rsid w:val="00E82EEB"/>
    <w:rsid w:val="00E830B4"/>
    <w:rsid w:val="00E83126"/>
    <w:rsid w:val="00E837C6"/>
    <w:rsid w:val="00E839CA"/>
    <w:rsid w:val="00E83C2C"/>
    <w:rsid w:val="00E83DCA"/>
    <w:rsid w:val="00E83FD7"/>
    <w:rsid w:val="00E84805"/>
    <w:rsid w:val="00E84974"/>
    <w:rsid w:val="00E84E4F"/>
    <w:rsid w:val="00E84EE8"/>
    <w:rsid w:val="00E850EE"/>
    <w:rsid w:val="00E8578F"/>
    <w:rsid w:val="00E857EA"/>
    <w:rsid w:val="00E8625F"/>
    <w:rsid w:val="00E869EC"/>
    <w:rsid w:val="00E869ED"/>
    <w:rsid w:val="00E86CAA"/>
    <w:rsid w:val="00E86DAB"/>
    <w:rsid w:val="00E87665"/>
    <w:rsid w:val="00E8782D"/>
    <w:rsid w:val="00E879B2"/>
    <w:rsid w:val="00E87ABB"/>
    <w:rsid w:val="00E87C0A"/>
    <w:rsid w:val="00E87D6B"/>
    <w:rsid w:val="00E90038"/>
    <w:rsid w:val="00E9024B"/>
    <w:rsid w:val="00E902A2"/>
    <w:rsid w:val="00E902EE"/>
    <w:rsid w:val="00E9093B"/>
    <w:rsid w:val="00E90CFF"/>
    <w:rsid w:val="00E90D03"/>
    <w:rsid w:val="00E91159"/>
    <w:rsid w:val="00E911B8"/>
    <w:rsid w:val="00E911C6"/>
    <w:rsid w:val="00E91631"/>
    <w:rsid w:val="00E91950"/>
    <w:rsid w:val="00E91F3C"/>
    <w:rsid w:val="00E92030"/>
    <w:rsid w:val="00E924C5"/>
    <w:rsid w:val="00E92A0D"/>
    <w:rsid w:val="00E92BDE"/>
    <w:rsid w:val="00E92E38"/>
    <w:rsid w:val="00E93704"/>
    <w:rsid w:val="00E93BA8"/>
    <w:rsid w:val="00E93BE9"/>
    <w:rsid w:val="00E93C63"/>
    <w:rsid w:val="00E93D3B"/>
    <w:rsid w:val="00E94B9A"/>
    <w:rsid w:val="00E94EEA"/>
    <w:rsid w:val="00E9503A"/>
    <w:rsid w:val="00E95242"/>
    <w:rsid w:val="00E95657"/>
    <w:rsid w:val="00E959A7"/>
    <w:rsid w:val="00E959BF"/>
    <w:rsid w:val="00E9603F"/>
    <w:rsid w:val="00E96061"/>
    <w:rsid w:val="00E96066"/>
    <w:rsid w:val="00E961DA"/>
    <w:rsid w:val="00E96367"/>
    <w:rsid w:val="00E9637D"/>
    <w:rsid w:val="00E96467"/>
    <w:rsid w:val="00E9663D"/>
    <w:rsid w:val="00E96785"/>
    <w:rsid w:val="00E969A5"/>
    <w:rsid w:val="00E97727"/>
    <w:rsid w:val="00E97AB3"/>
    <w:rsid w:val="00E97F17"/>
    <w:rsid w:val="00EA0122"/>
    <w:rsid w:val="00EA0AA0"/>
    <w:rsid w:val="00EA0B67"/>
    <w:rsid w:val="00EA0C8C"/>
    <w:rsid w:val="00EA0DB3"/>
    <w:rsid w:val="00EA0DF0"/>
    <w:rsid w:val="00EA120F"/>
    <w:rsid w:val="00EA14EE"/>
    <w:rsid w:val="00EA170B"/>
    <w:rsid w:val="00EA1842"/>
    <w:rsid w:val="00EA1A12"/>
    <w:rsid w:val="00EA1DA6"/>
    <w:rsid w:val="00EA1EDD"/>
    <w:rsid w:val="00EA2170"/>
    <w:rsid w:val="00EA2233"/>
    <w:rsid w:val="00EA23F0"/>
    <w:rsid w:val="00EA24CF"/>
    <w:rsid w:val="00EA2518"/>
    <w:rsid w:val="00EA2AB5"/>
    <w:rsid w:val="00EA2B56"/>
    <w:rsid w:val="00EA2C7F"/>
    <w:rsid w:val="00EA2FC9"/>
    <w:rsid w:val="00EA338C"/>
    <w:rsid w:val="00EA35B8"/>
    <w:rsid w:val="00EA3D91"/>
    <w:rsid w:val="00EA3F8A"/>
    <w:rsid w:val="00EA42BD"/>
    <w:rsid w:val="00EA4579"/>
    <w:rsid w:val="00EA474F"/>
    <w:rsid w:val="00EA477E"/>
    <w:rsid w:val="00EA4B90"/>
    <w:rsid w:val="00EA4BD3"/>
    <w:rsid w:val="00EA4F12"/>
    <w:rsid w:val="00EA4FD5"/>
    <w:rsid w:val="00EA50D5"/>
    <w:rsid w:val="00EA5212"/>
    <w:rsid w:val="00EA5AB0"/>
    <w:rsid w:val="00EA5BB1"/>
    <w:rsid w:val="00EA5C44"/>
    <w:rsid w:val="00EA5CC0"/>
    <w:rsid w:val="00EA6106"/>
    <w:rsid w:val="00EA6186"/>
    <w:rsid w:val="00EA66B7"/>
    <w:rsid w:val="00EA6F34"/>
    <w:rsid w:val="00EA7393"/>
    <w:rsid w:val="00EA74CB"/>
    <w:rsid w:val="00EA7CFC"/>
    <w:rsid w:val="00EA7DED"/>
    <w:rsid w:val="00EA7E0C"/>
    <w:rsid w:val="00EB04F0"/>
    <w:rsid w:val="00EB053F"/>
    <w:rsid w:val="00EB0ABA"/>
    <w:rsid w:val="00EB1402"/>
    <w:rsid w:val="00EB14DC"/>
    <w:rsid w:val="00EB169B"/>
    <w:rsid w:val="00EB16F2"/>
    <w:rsid w:val="00EB1774"/>
    <w:rsid w:val="00EB1CAC"/>
    <w:rsid w:val="00EB1CDA"/>
    <w:rsid w:val="00EB1F74"/>
    <w:rsid w:val="00EB28FD"/>
    <w:rsid w:val="00EB29BA"/>
    <w:rsid w:val="00EB2DA9"/>
    <w:rsid w:val="00EB305D"/>
    <w:rsid w:val="00EB315C"/>
    <w:rsid w:val="00EB3E89"/>
    <w:rsid w:val="00EB3EA0"/>
    <w:rsid w:val="00EB40F6"/>
    <w:rsid w:val="00EB4516"/>
    <w:rsid w:val="00EB458A"/>
    <w:rsid w:val="00EB45BD"/>
    <w:rsid w:val="00EB48A5"/>
    <w:rsid w:val="00EB4963"/>
    <w:rsid w:val="00EB497D"/>
    <w:rsid w:val="00EB4D96"/>
    <w:rsid w:val="00EB4F90"/>
    <w:rsid w:val="00EB5691"/>
    <w:rsid w:val="00EB57ED"/>
    <w:rsid w:val="00EB58AE"/>
    <w:rsid w:val="00EB58BD"/>
    <w:rsid w:val="00EB5E7E"/>
    <w:rsid w:val="00EB6164"/>
    <w:rsid w:val="00EB64AC"/>
    <w:rsid w:val="00EB698B"/>
    <w:rsid w:val="00EB6AB5"/>
    <w:rsid w:val="00EB6D57"/>
    <w:rsid w:val="00EB6F29"/>
    <w:rsid w:val="00EB7314"/>
    <w:rsid w:val="00EB7365"/>
    <w:rsid w:val="00EB73DF"/>
    <w:rsid w:val="00EB750D"/>
    <w:rsid w:val="00EB7807"/>
    <w:rsid w:val="00EB7E47"/>
    <w:rsid w:val="00EC0518"/>
    <w:rsid w:val="00EC0CCE"/>
    <w:rsid w:val="00EC0F52"/>
    <w:rsid w:val="00EC0F87"/>
    <w:rsid w:val="00EC11D9"/>
    <w:rsid w:val="00EC1549"/>
    <w:rsid w:val="00EC15F7"/>
    <w:rsid w:val="00EC1865"/>
    <w:rsid w:val="00EC1B56"/>
    <w:rsid w:val="00EC1BA9"/>
    <w:rsid w:val="00EC21D6"/>
    <w:rsid w:val="00EC27DC"/>
    <w:rsid w:val="00EC28F1"/>
    <w:rsid w:val="00EC2A24"/>
    <w:rsid w:val="00EC2A52"/>
    <w:rsid w:val="00EC2C43"/>
    <w:rsid w:val="00EC2E34"/>
    <w:rsid w:val="00EC304F"/>
    <w:rsid w:val="00EC3239"/>
    <w:rsid w:val="00EC3365"/>
    <w:rsid w:val="00EC3429"/>
    <w:rsid w:val="00EC3880"/>
    <w:rsid w:val="00EC38D7"/>
    <w:rsid w:val="00EC3AFE"/>
    <w:rsid w:val="00EC3B87"/>
    <w:rsid w:val="00EC3FFC"/>
    <w:rsid w:val="00EC4074"/>
    <w:rsid w:val="00EC4391"/>
    <w:rsid w:val="00EC44A0"/>
    <w:rsid w:val="00EC5007"/>
    <w:rsid w:val="00EC50F2"/>
    <w:rsid w:val="00EC515E"/>
    <w:rsid w:val="00EC51A7"/>
    <w:rsid w:val="00EC526B"/>
    <w:rsid w:val="00EC5385"/>
    <w:rsid w:val="00EC56E8"/>
    <w:rsid w:val="00EC574A"/>
    <w:rsid w:val="00EC58DC"/>
    <w:rsid w:val="00EC5F0A"/>
    <w:rsid w:val="00EC6158"/>
    <w:rsid w:val="00EC6183"/>
    <w:rsid w:val="00EC641E"/>
    <w:rsid w:val="00EC6481"/>
    <w:rsid w:val="00EC66EB"/>
    <w:rsid w:val="00EC6A0C"/>
    <w:rsid w:val="00EC6C14"/>
    <w:rsid w:val="00EC6F76"/>
    <w:rsid w:val="00ED0223"/>
    <w:rsid w:val="00ED048B"/>
    <w:rsid w:val="00ED06D4"/>
    <w:rsid w:val="00ED0E09"/>
    <w:rsid w:val="00ED0FB8"/>
    <w:rsid w:val="00ED16F2"/>
    <w:rsid w:val="00ED1800"/>
    <w:rsid w:val="00ED184A"/>
    <w:rsid w:val="00ED2089"/>
    <w:rsid w:val="00ED212D"/>
    <w:rsid w:val="00ED24F7"/>
    <w:rsid w:val="00ED2620"/>
    <w:rsid w:val="00ED26BE"/>
    <w:rsid w:val="00ED2803"/>
    <w:rsid w:val="00ED295D"/>
    <w:rsid w:val="00ED2AE1"/>
    <w:rsid w:val="00ED2E5F"/>
    <w:rsid w:val="00ED2EA4"/>
    <w:rsid w:val="00ED2EB1"/>
    <w:rsid w:val="00ED305E"/>
    <w:rsid w:val="00ED3114"/>
    <w:rsid w:val="00ED3737"/>
    <w:rsid w:val="00ED4054"/>
    <w:rsid w:val="00ED42A8"/>
    <w:rsid w:val="00ED44B9"/>
    <w:rsid w:val="00ED4BAB"/>
    <w:rsid w:val="00ED533E"/>
    <w:rsid w:val="00ED5368"/>
    <w:rsid w:val="00ED53B0"/>
    <w:rsid w:val="00ED586B"/>
    <w:rsid w:val="00ED5A99"/>
    <w:rsid w:val="00ED5D31"/>
    <w:rsid w:val="00ED5FD7"/>
    <w:rsid w:val="00ED65D8"/>
    <w:rsid w:val="00ED6786"/>
    <w:rsid w:val="00ED6E92"/>
    <w:rsid w:val="00ED6F46"/>
    <w:rsid w:val="00ED7247"/>
    <w:rsid w:val="00ED7689"/>
    <w:rsid w:val="00ED77F6"/>
    <w:rsid w:val="00ED78D0"/>
    <w:rsid w:val="00ED7E18"/>
    <w:rsid w:val="00EE0332"/>
    <w:rsid w:val="00EE03EC"/>
    <w:rsid w:val="00EE0997"/>
    <w:rsid w:val="00EE099B"/>
    <w:rsid w:val="00EE0A1C"/>
    <w:rsid w:val="00EE0B09"/>
    <w:rsid w:val="00EE0F58"/>
    <w:rsid w:val="00EE124C"/>
    <w:rsid w:val="00EE12E5"/>
    <w:rsid w:val="00EE137A"/>
    <w:rsid w:val="00EE1461"/>
    <w:rsid w:val="00EE2100"/>
    <w:rsid w:val="00EE2460"/>
    <w:rsid w:val="00EE24C7"/>
    <w:rsid w:val="00EE28B5"/>
    <w:rsid w:val="00EE2E16"/>
    <w:rsid w:val="00EE32F0"/>
    <w:rsid w:val="00EE3308"/>
    <w:rsid w:val="00EE3C0A"/>
    <w:rsid w:val="00EE417E"/>
    <w:rsid w:val="00EE42CC"/>
    <w:rsid w:val="00EE4307"/>
    <w:rsid w:val="00EE43FD"/>
    <w:rsid w:val="00EE4457"/>
    <w:rsid w:val="00EE44C8"/>
    <w:rsid w:val="00EE476A"/>
    <w:rsid w:val="00EE487A"/>
    <w:rsid w:val="00EE4A31"/>
    <w:rsid w:val="00EE4A7F"/>
    <w:rsid w:val="00EE4B43"/>
    <w:rsid w:val="00EE4B9E"/>
    <w:rsid w:val="00EE4D74"/>
    <w:rsid w:val="00EE537C"/>
    <w:rsid w:val="00EE5544"/>
    <w:rsid w:val="00EE571B"/>
    <w:rsid w:val="00EE5BAB"/>
    <w:rsid w:val="00EE5D40"/>
    <w:rsid w:val="00EE5EEF"/>
    <w:rsid w:val="00EE5FC5"/>
    <w:rsid w:val="00EE61C2"/>
    <w:rsid w:val="00EE62B9"/>
    <w:rsid w:val="00EE6389"/>
    <w:rsid w:val="00EE68D9"/>
    <w:rsid w:val="00EE6FAB"/>
    <w:rsid w:val="00EE751F"/>
    <w:rsid w:val="00EE7802"/>
    <w:rsid w:val="00EE7CCB"/>
    <w:rsid w:val="00EF03D7"/>
    <w:rsid w:val="00EF05DF"/>
    <w:rsid w:val="00EF06CD"/>
    <w:rsid w:val="00EF07C5"/>
    <w:rsid w:val="00EF08B5"/>
    <w:rsid w:val="00EF0B03"/>
    <w:rsid w:val="00EF1257"/>
    <w:rsid w:val="00EF1587"/>
    <w:rsid w:val="00EF1C19"/>
    <w:rsid w:val="00EF1D5C"/>
    <w:rsid w:val="00EF22BB"/>
    <w:rsid w:val="00EF22D1"/>
    <w:rsid w:val="00EF2634"/>
    <w:rsid w:val="00EF26AE"/>
    <w:rsid w:val="00EF2874"/>
    <w:rsid w:val="00EF28AB"/>
    <w:rsid w:val="00EF2AFD"/>
    <w:rsid w:val="00EF3250"/>
    <w:rsid w:val="00EF35EF"/>
    <w:rsid w:val="00EF36B4"/>
    <w:rsid w:val="00EF375B"/>
    <w:rsid w:val="00EF3C27"/>
    <w:rsid w:val="00EF4161"/>
    <w:rsid w:val="00EF44EA"/>
    <w:rsid w:val="00EF4B8A"/>
    <w:rsid w:val="00EF5103"/>
    <w:rsid w:val="00EF5115"/>
    <w:rsid w:val="00EF5319"/>
    <w:rsid w:val="00EF5731"/>
    <w:rsid w:val="00EF59E8"/>
    <w:rsid w:val="00EF5A23"/>
    <w:rsid w:val="00EF6291"/>
    <w:rsid w:val="00EF6319"/>
    <w:rsid w:val="00EF6590"/>
    <w:rsid w:val="00EF66B7"/>
    <w:rsid w:val="00EF6926"/>
    <w:rsid w:val="00EF6A06"/>
    <w:rsid w:val="00EF6C13"/>
    <w:rsid w:val="00EF6E03"/>
    <w:rsid w:val="00EF76F1"/>
    <w:rsid w:val="00EF7911"/>
    <w:rsid w:val="00EF795C"/>
    <w:rsid w:val="00EF7AF9"/>
    <w:rsid w:val="00EF7B27"/>
    <w:rsid w:val="00EF7C07"/>
    <w:rsid w:val="00F00133"/>
    <w:rsid w:val="00F00298"/>
    <w:rsid w:val="00F003CE"/>
    <w:rsid w:val="00F00491"/>
    <w:rsid w:val="00F004E2"/>
    <w:rsid w:val="00F00C8B"/>
    <w:rsid w:val="00F00CE5"/>
    <w:rsid w:val="00F00D59"/>
    <w:rsid w:val="00F01A0F"/>
    <w:rsid w:val="00F01A29"/>
    <w:rsid w:val="00F01E46"/>
    <w:rsid w:val="00F01E98"/>
    <w:rsid w:val="00F024BA"/>
    <w:rsid w:val="00F024F7"/>
    <w:rsid w:val="00F02735"/>
    <w:rsid w:val="00F0287B"/>
    <w:rsid w:val="00F02CAE"/>
    <w:rsid w:val="00F02D76"/>
    <w:rsid w:val="00F0308C"/>
    <w:rsid w:val="00F031A3"/>
    <w:rsid w:val="00F03268"/>
    <w:rsid w:val="00F03933"/>
    <w:rsid w:val="00F04257"/>
    <w:rsid w:val="00F04258"/>
    <w:rsid w:val="00F0432E"/>
    <w:rsid w:val="00F04B42"/>
    <w:rsid w:val="00F04F24"/>
    <w:rsid w:val="00F050E1"/>
    <w:rsid w:val="00F0513D"/>
    <w:rsid w:val="00F05468"/>
    <w:rsid w:val="00F05809"/>
    <w:rsid w:val="00F05917"/>
    <w:rsid w:val="00F05955"/>
    <w:rsid w:val="00F059B2"/>
    <w:rsid w:val="00F05C9F"/>
    <w:rsid w:val="00F05E6C"/>
    <w:rsid w:val="00F061A8"/>
    <w:rsid w:val="00F061EF"/>
    <w:rsid w:val="00F067CF"/>
    <w:rsid w:val="00F074ED"/>
    <w:rsid w:val="00F076D5"/>
    <w:rsid w:val="00F07BB1"/>
    <w:rsid w:val="00F07C92"/>
    <w:rsid w:val="00F07CF3"/>
    <w:rsid w:val="00F1003E"/>
    <w:rsid w:val="00F10403"/>
    <w:rsid w:val="00F10597"/>
    <w:rsid w:val="00F1065B"/>
    <w:rsid w:val="00F107D5"/>
    <w:rsid w:val="00F10BD6"/>
    <w:rsid w:val="00F11010"/>
    <w:rsid w:val="00F1187B"/>
    <w:rsid w:val="00F11940"/>
    <w:rsid w:val="00F11F03"/>
    <w:rsid w:val="00F11FCF"/>
    <w:rsid w:val="00F120CC"/>
    <w:rsid w:val="00F12343"/>
    <w:rsid w:val="00F126B0"/>
    <w:rsid w:val="00F127EC"/>
    <w:rsid w:val="00F12AC3"/>
    <w:rsid w:val="00F13380"/>
    <w:rsid w:val="00F1365D"/>
    <w:rsid w:val="00F13968"/>
    <w:rsid w:val="00F1403F"/>
    <w:rsid w:val="00F1425B"/>
    <w:rsid w:val="00F14567"/>
    <w:rsid w:val="00F145CD"/>
    <w:rsid w:val="00F1499E"/>
    <w:rsid w:val="00F14A12"/>
    <w:rsid w:val="00F15263"/>
    <w:rsid w:val="00F153ED"/>
    <w:rsid w:val="00F17063"/>
    <w:rsid w:val="00F1794D"/>
    <w:rsid w:val="00F17B6C"/>
    <w:rsid w:val="00F20186"/>
    <w:rsid w:val="00F20373"/>
    <w:rsid w:val="00F20FBC"/>
    <w:rsid w:val="00F21AE0"/>
    <w:rsid w:val="00F21CE1"/>
    <w:rsid w:val="00F21F90"/>
    <w:rsid w:val="00F2200C"/>
    <w:rsid w:val="00F22409"/>
    <w:rsid w:val="00F22DC4"/>
    <w:rsid w:val="00F22EEB"/>
    <w:rsid w:val="00F231A1"/>
    <w:rsid w:val="00F231DB"/>
    <w:rsid w:val="00F2349D"/>
    <w:rsid w:val="00F23576"/>
    <w:rsid w:val="00F235EC"/>
    <w:rsid w:val="00F2361D"/>
    <w:rsid w:val="00F23664"/>
    <w:rsid w:val="00F239CE"/>
    <w:rsid w:val="00F23F57"/>
    <w:rsid w:val="00F240BB"/>
    <w:rsid w:val="00F242E8"/>
    <w:rsid w:val="00F24DD6"/>
    <w:rsid w:val="00F24E19"/>
    <w:rsid w:val="00F25B8B"/>
    <w:rsid w:val="00F25B90"/>
    <w:rsid w:val="00F25C47"/>
    <w:rsid w:val="00F261C5"/>
    <w:rsid w:val="00F2689C"/>
    <w:rsid w:val="00F2698A"/>
    <w:rsid w:val="00F26A45"/>
    <w:rsid w:val="00F26FE1"/>
    <w:rsid w:val="00F2709E"/>
    <w:rsid w:val="00F27609"/>
    <w:rsid w:val="00F2773F"/>
    <w:rsid w:val="00F2781B"/>
    <w:rsid w:val="00F27EEE"/>
    <w:rsid w:val="00F305E9"/>
    <w:rsid w:val="00F307FB"/>
    <w:rsid w:val="00F30E2A"/>
    <w:rsid w:val="00F30E81"/>
    <w:rsid w:val="00F31664"/>
    <w:rsid w:val="00F31943"/>
    <w:rsid w:val="00F31A54"/>
    <w:rsid w:val="00F31C64"/>
    <w:rsid w:val="00F3250F"/>
    <w:rsid w:val="00F325BB"/>
    <w:rsid w:val="00F327F0"/>
    <w:rsid w:val="00F327F7"/>
    <w:rsid w:val="00F32B5C"/>
    <w:rsid w:val="00F32E74"/>
    <w:rsid w:val="00F334BE"/>
    <w:rsid w:val="00F33745"/>
    <w:rsid w:val="00F33757"/>
    <w:rsid w:val="00F338DF"/>
    <w:rsid w:val="00F3402F"/>
    <w:rsid w:val="00F34608"/>
    <w:rsid w:val="00F3496D"/>
    <w:rsid w:val="00F34AB5"/>
    <w:rsid w:val="00F350E8"/>
    <w:rsid w:val="00F3515B"/>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FD6"/>
    <w:rsid w:val="00F40005"/>
    <w:rsid w:val="00F40044"/>
    <w:rsid w:val="00F405C6"/>
    <w:rsid w:val="00F40944"/>
    <w:rsid w:val="00F40968"/>
    <w:rsid w:val="00F4096F"/>
    <w:rsid w:val="00F40C2C"/>
    <w:rsid w:val="00F41575"/>
    <w:rsid w:val="00F41707"/>
    <w:rsid w:val="00F42236"/>
    <w:rsid w:val="00F42353"/>
    <w:rsid w:val="00F423AA"/>
    <w:rsid w:val="00F42418"/>
    <w:rsid w:val="00F42982"/>
    <w:rsid w:val="00F42AAB"/>
    <w:rsid w:val="00F430EE"/>
    <w:rsid w:val="00F4310B"/>
    <w:rsid w:val="00F432D4"/>
    <w:rsid w:val="00F4334F"/>
    <w:rsid w:val="00F4351B"/>
    <w:rsid w:val="00F440EB"/>
    <w:rsid w:val="00F441AA"/>
    <w:rsid w:val="00F4423A"/>
    <w:rsid w:val="00F446D7"/>
    <w:rsid w:val="00F448E4"/>
    <w:rsid w:val="00F4491B"/>
    <w:rsid w:val="00F44A83"/>
    <w:rsid w:val="00F44AF1"/>
    <w:rsid w:val="00F44BBA"/>
    <w:rsid w:val="00F44BDA"/>
    <w:rsid w:val="00F44F26"/>
    <w:rsid w:val="00F44FB3"/>
    <w:rsid w:val="00F44FBB"/>
    <w:rsid w:val="00F451CE"/>
    <w:rsid w:val="00F4526B"/>
    <w:rsid w:val="00F459D1"/>
    <w:rsid w:val="00F45B4F"/>
    <w:rsid w:val="00F45B5C"/>
    <w:rsid w:val="00F45E53"/>
    <w:rsid w:val="00F4655C"/>
    <w:rsid w:val="00F46D5F"/>
    <w:rsid w:val="00F46DDD"/>
    <w:rsid w:val="00F479BB"/>
    <w:rsid w:val="00F47A99"/>
    <w:rsid w:val="00F47A9B"/>
    <w:rsid w:val="00F47C23"/>
    <w:rsid w:val="00F501B5"/>
    <w:rsid w:val="00F501FE"/>
    <w:rsid w:val="00F50377"/>
    <w:rsid w:val="00F50402"/>
    <w:rsid w:val="00F50568"/>
    <w:rsid w:val="00F50809"/>
    <w:rsid w:val="00F50941"/>
    <w:rsid w:val="00F50E1A"/>
    <w:rsid w:val="00F515C7"/>
    <w:rsid w:val="00F517A0"/>
    <w:rsid w:val="00F520E0"/>
    <w:rsid w:val="00F522ED"/>
    <w:rsid w:val="00F52506"/>
    <w:rsid w:val="00F5269B"/>
    <w:rsid w:val="00F526D9"/>
    <w:rsid w:val="00F52C67"/>
    <w:rsid w:val="00F52FBE"/>
    <w:rsid w:val="00F530B9"/>
    <w:rsid w:val="00F53163"/>
    <w:rsid w:val="00F5353B"/>
    <w:rsid w:val="00F53A1F"/>
    <w:rsid w:val="00F53C37"/>
    <w:rsid w:val="00F53EC2"/>
    <w:rsid w:val="00F545EE"/>
    <w:rsid w:val="00F55076"/>
    <w:rsid w:val="00F5512E"/>
    <w:rsid w:val="00F5515C"/>
    <w:rsid w:val="00F551A1"/>
    <w:rsid w:val="00F55DC7"/>
    <w:rsid w:val="00F55EE3"/>
    <w:rsid w:val="00F56047"/>
    <w:rsid w:val="00F560CC"/>
    <w:rsid w:val="00F56360"/>
    <w:rsid w:val="00F56518"/>
    <w:rsid w:val="00F5694F"/>
    <w:rsid w:val="00F56DC3"/>
    <w:rsid w:val="00F57D78"/>
    <w:rsid w:val="00F57DA8"/>
    <w:rsid w:val="00F57FCF"/>
    <w:rsid w:val="00F60060"/>
    <w:rsid w:val="00F602A1"/>
    <w:rsid w:val="00F603EF"/>
    <w:rsid w:val="00F60410"/>
    <w:rsid w:val="00F60508"/>
    <w:rsid w:val="00F60548"/>
    <w:rsid w:val="00F607FB"/>
    <w:rsid w:val="00F60844"/>
    <w:rsid w:val="00F60A76"/>
    <w:rsid w:val="00F60A88"/>
    <w:rsid w:val="00F60B69"/>
    <w:rsid w:val="00F60D88"/>
    <w:rsid w:val="00F6115E"/>
    <w:rsid w:val="00F6138B"/>
    <w:rsid w:val="00F61A46"/>
    <w:rsid w:val="00F61E0E"/>
    <w:rsid w:val="00F62115"/>
    <w:rsid w:val="00F6228B"/>
    <w:rsid w:val="00F62CC7"/>
    <w:rsid w:val="00F62E70"/>
    <w:rsid w:val="00F63117"/>
    <w:rsid w:val="00F6318D"/>
    <w:rsid w:val="00F634FE"/>
    <w:rsid w:val="00F6384D"/>
    <w:rsid w:val="00F63856"/>
    <w:rsid w:val="00F6396F"/>
    <w:rsid w:val="00F63C30"/>
    <w:rsid w:val="00F64065"/>
    <w:rsid w:val="00F6423F"/>
    <w:rsid w:val="00F644B2"/>
    <w:rsid w:val="00F64907"/>
    <w:rsid w:val="00F6495D"/>
    <w:rsid w:val="00F64EBB"/>
    <w:rsid w:val="00F64FE6"/>
    <w:rsid w:val="00F65396"/>
    <w:rsid w:val="00F65498"/>
    <w:rsid w:val="00F65539"/>
    <w:rsid w:val="00F657DB"/>
    <w:rsid w:val="00F65864"/>
    <w:rsid w:val="00F65CC6"/>
    <w:rsid w:val="00F65E24"/>
    <w:rsid w:val="00F6614C"/>
    <w:rsid w:val="00F66B53"/>
    <w:rsid w:val="00F66DFC"/>
    <w:rsid w:val="00F66E74"/>
    <w:rsid w:val="00F6734A"/>
    <w:rsid w:val="00F67637"/>
    <w:rsid w:val="00F67A98"/>
    <w:rsid w:val="00F67CC6"/>
    <w:rsid w:val="00F67E51"/>
    <w:rsid w:val="00F703D6"/>
    <w:rsid w:val="00F7055F"/>
    <w:rsid w:val="00F70837"/>
    <w:rsid w:val="00F71208"/>
    <w:rsid w:val="00F717CA"/>
    <w:rsid w:val="00F7184F"/>
    <w:rsid w:val="00F71DDE"/>
    <w:rsid w:val="00F722C3"/>
    <w:rsid w:val="00F72413"/>
    <w:rsid w:val="00F724B1"/>
    <w:rsid w:val="00F72514"/>
    <w:rsid w:val="00F7282E"/>
    <w:rsid w:val="00F7289D"/>
    <w:rsid w:val="00F72C31"/>
    <w:rsid w:val="00F73253"/>
    <w:rsid w:val="00F73455"/>
    <w:rsid w:val="00F73565"/>
    <w:rsid w:val="00F737D6"/>
    <w:rsid w:val="00F73B91"/>
    <w:rsid w:val="00F73F54"/>
    <w:rsid w:val="00F73FC4"/>
    <w:rsid w:val="00F74115"/>
    <w:rsid w:val="00F74490"/>
    <w:rsid w:val="00F74596"/>
    <w:rsid w:val="00F7462C"/>
    <w:rsid w:val="00F74685"/>
    <w:rsid w:val="00F74777"/>
    <w:rsid w:val="00F74837"/>
    <w:rsid w:val="00F74966"/>
    <w:rsid w:val="00F74DD6"/>
    <w:rsid w:val="00F74E62"/>
    <w:rsid w:val="00F74F1C"/>
    <w:rsid w:val="00F74F46"/>
    <w:rsid w:val="00F7564C"/>
    <w:rsid w:val="00F7602C"/>
    <w:rsid w:val="00F760C5"/>
    <w:rsid w:val="00F761F7"/>
    <w:rsid w:val="00F76556"/>
    <w:rsid w:val="00F76E03"/>
    <w:rsid w:val="00F776EB"/>
    <w:rsid w:val="00F776F9"/>
    <w:rsid w:val="00F7772C"/>
    <w:rsid w:val="00F77911"/>
    <w:rsid w:val="00F77945"/>
    <w:rsid w:val="00F7797E"/>
    <w:rsid w:val="00F77A06"/>
    <w:rsid w:val="00F77BAC"/>
    <w:rsid w:val="00F77BF4"/>
    <w:rsid w:val="00F80255"/>
    <w:rsid w:val="00F8039B"/>
    <w:rsid w:val="00F805D3"/>
    <w:rsid w:val="00F80A78"/>
    <w:rsid w:val="00F8163D"/>
    <w:rsid w:val="00F81DD2"/>
    <w:rsid w:val="00F81E79"/>
    <w:rsid w:val="00F82086"/>
    <w:rsid w:val="00F821C3"/>
    <w:rsid w:val="00F825E0"/>
    <w:rsid w:val="00F82A7E"/>
    <w:rsid w:val="00F82C87"/>
    <w:rsid w:val="00F82FC6"/>
    <w:rsid w:val="00F836B0"/>
    <w:rsid w:val="00F83F88"/>
    <w:rsid w:val="00F8453D"/>
    <w:rsid w:val="00F84570"/>
    <w:rsid w:val="00F84624"/>
    <w:rsid w:val="00F85097"/>
    <w:rsid w:val="00F854AF"/>
    <w:rsid w:val="00F854DD"/>
    <w:rsid w:val="00F855CA"/>
    <w:rsid w:val="00F856BF"/>
    <w:rsid w:val="00F85AB2"/>
    <w:rsid w:val="00F85B08"/>
    <w:rsid w:val="00F85FE6"/>
    <w:rsid w:val="00F865D7"/>
    <w:rsid w:val="00F86906"/>
    <w:rsid w:val="00F86A97"/>
    <w:rsid w:val="00F86C03"/>
    <w:rsid w:val="00F86F23"/>
    <w:rsid w:val="00F87076"/>
    <w:rsid w:val="00F876EC"/>
    <w:rsid w:val="00F87E81"/>
    <w:rsid w:val="00F87F99"/>
    <w:rsid w:val="00F903CA"/>
    <w:rsid w:val="00F906BD"/>
    <w:rsid w:val="00F90AB4"/>
    <w:rsid w:val="00F90B56"/>
    <w:rsid w:val="00F90CA1"/>
    <w:rsid w:val="00F90CC4"/>
    <w:rsid w:val="00F90DA9"/>
    <w:rsid w:val="00F910B8"/>
    <w:rsid w:val="00F91483"/>
    <w:rsid w:val="00F91623"/>
    <w:rsid w:val="00F91A4B"/>
    <w:rsid w:val="00F91BFF"/>
    <w:rsid w:val="00F9206B"/>
    <w:rsid w:val="00F92270"/>
    <w:rsid w:val="00F926B1"/>
    <w:rsid w:val="00F92E4F"/>
    <w:rsid w:val="00F92EBD"/>
    <w:rsid w:val="00F931A6"/>
    <w:rsid w:val="00F9334F"/>
    <w:rsid w:val="00F937A1"/>
    <w:rsid w:val="00F9387B"/>
    <w:rsid w:val="00F93BC7"/>
    <w:rsid w:val="00F93E2E"/>
    <w:rsid w:val="00F94187"/>
    <w:rsid w:val="00F94460"/>
    <w:rsid w:val="00F94836"/>
    <w:rsid w:val="00F94867"/>
    <w:rsid w:val="00F949C0"/>
    <w:rsid w:val="00F94A03"/>
    <w:rsid w:val="00F94D77"/>
    <w:rsid w:val="00F9515B"/>
    <w:rsid w:val="00F95835"/>
    <w:rsid w:val="00F958B8"/>
    <w:rsid w:val="00F9641F"/>
    <w:rsid w:val="00F964F4"/>
    <w:rsid w:val="00F96825"/>
    <w:rsid w:val="00F968B2"/>
    <w:rsid w:val="00F96B73"/>
    <w:rsid w:val="00F96CAB"/>
    <w:rsid w:val="00F96DD6"/>
    <w:rsid w:val="00F97F31"/>
    <w:rsid w:val="00FA02F0"/>
    <w:rsid w:val="00FA0424"/>
    <w:rsid w:val="00FA060E"/>
    <w:rsid w:val="00FA06D8"/>
    <w:rsid w:val="00FA07BE"/>
    <w:rsid w:val="00FA0800"/>
    <w:rsid w:val="00FA0BE9"/>
    <w:rsid w:val="00FA0BF5"/>
    <w:rsid w:val="00FA1115"/>
    <w:rsid w:val="00FA11E1"/>
    <w:rsid w:val="00FA1295"/>
    <w:rsid w:val="00FA12D4"/>
    <w:rsid w:val="00FA13A2"/>
    <w:rsid w:val="00FA16D5"/>
    <w:rsid w:val="00FA1867"/>
    <w:rsid w:val="00FA1901"/>
    <w:rsid w:val="00FA2487"/>
    <w:rsid w:val="00FA2527"/>
    <w:rsid w:val="00FA294A"/>
    <w:rsid w:val="00FA2ECE"/>
    <w:rsid w:val="00FA3174"/>
    <w:rsid w:val="00FA31FC"/>
    <w:rsid w:val="00FA3224"/>
    <w:rsid w:val="00FA3F45"/>
    <w:rsid w:val="00FA3F5F"/>
    <w:rsid w:val="00FA3FB1"/>
    <w:rsid w:val="00FA4270"/>
    <w:rsid w:val="00FA446A"/>
    <w:rsid w:val="00FA44DC"/>
    <w:rsid w:val="00FA4559"/>
    <w:rsid w:val="00FA4634"/>
    <w:rsid w:val="00FA47B5"/>
    <w:rsid w:val="00FA4B3B"/>
    <w:rsid w:val="00FA51CC"/>
    <w:rsid w:val="00FA5254"/>
    <w:rsid w:val="00FA5623"/>
    <w:rsid w:val="00FA56B2"/>
    <w:rsid w:val="00FA572A"/>
    <w:rsid w:val="00FA5873"/>
    <w:rsid w:val="00FA5AB3"/>
    <w:rsid w:val="00FA5F68"/>
    <w:rsid w:val="00FA61EC"/>
    <w:rsid w:val="00FA63E9"/>
    <w:rsid w:val="00FA64B7"/>
    <w:rsid w:val="00FA64E0"/>
    <w:rsid w:val="00FA6507"/>
    <w:rsid w:val="00FA665F"/>
    <w:rsid w:val="00FA6B91"/>
    <w:rsid w:val="00FA6BC3"/>
    <w:rsid w:val="00FA6CD9"/>
    <w:rsid w:val="00FA6D36"/>
    <w:rsid w:val="00FA6E80"/>
    <w:rsid w:val="00FA77D3"/>
    <w:rsid w:val="00FA7841"/>
    <w:rsid w:val="00FA7FBA"/>
    <w:rsid w:val="00FB0908"/>
    <w:rsid w:val="00FB0EBC"/>
    <w:rsid w:val="00FB1110"/>
    <w:rsid w:val="00FB12B9"/>
    <w:rsid w:val="00FB13E9"/>
    <w:rsid w:val="00FB15E3"/>
    <w:rsid w:val="00FB1E06"/>
    <w:rsid w:val="00FB1E88"/>
    <w:rsid w:val="00FB2415"/>
    <w:rsid w:val="00FB2D43"/>
    <w:rsid w:val="00FB37BD"/>
    <w:rsid w:val="00FB3AE9"/>
    <w:rsid w:val="00FB3BA3"/>
    <w:rsid w:val="00FB3FB2"/>
    <w:rsid w:val="00FB4038"/>
    <w:rsid w:val="00FB427D"/>
    <w:rsid w:val="00FB42C0"/>
    <w:rsid w:val="00FB453E"/>
    <w:rsid w:val="00FB46DE"/>
    <w:rsid w:val="00FB4AF0"/>
    <w:rsid w:val="00FB4DF4"/>
    <w:rsid w:val="00FB5083"/>
    <w:rsid w:val="00FB50FD"/>
    <w:rsid w:val="00FB5432"/>
    <w:rsid w:val="00FB5B19"/>
    <w:rsid w:val="00FB5FC4"/>
    <w:rsid w:val="00FB6176"/>
    <w:rsid w:val="00FB625E"/>
    <w:rsid w:val="00FB6268"/>
    <w:rsid w:val="00FB6D0E"/>
    <w:rsid w:val="00FB6EAF"/>
    <w:rsid w:val="00FB779F"/>
    <w:rsid w:val="00FB7BA8"/>
    <w:rsid w:val="00FC0A40"/>
    <w:rsid w:val="00FC0DDE"/>
    <w:rsid w:val="00FC1063"/>
    <w:rsid w:val="00FC1579"/>
    <w:rsid w:val="00FC18F9"/>
    <w:rsid w:val="00FC1A5F"/>
    <w:rsid w:val="00FC1B6E"/>
    <w:rsid w:val="00FC1D1A"/>
    <w:rsid w:val="00FC22A2"/>
    <w:rsid w:val="00FC2BBB"/>
    <w:rsid w:val="00FC2BDE"/>
    <w:rsid w:val="00FC30D9"/>
    <w:rsid w:val="00FC36AD"/>
    <w:rsid w:val="00FC4524"/>
    <w:rsid w:val="00FC4A6B"/>
    <w:rsid w:val="00FC4A7A"/>
    <w:rsid w:val="00FC4B51"/>
    <w:rsid w:val="00FC4C7C"/>
    <w:rsid w:val="00FC4C80"/>
    <w:rsid w:val="00FC53ED"/>
    <w:rsid w:val="00FC5751"/>
    <w:rsid w:val="00FC5845"/>
    <w:rsid w:val="00FC5CAA"/>
    <w:rsid w:val="00FC617D"/>
    <w:rsid w:val="00FC6293"/>
    <w:rsid w:val="00FC6425"/>
    <w:rsid w:val="00FC64F5"/>
    <w:rsid w:val="00FC67B2"/>
    <w:rsid w:val="00FC69ED"/>
    <w:rsid w:val="00FC6C53"/>
    <w:rsid w:val="00FC7014"/>
    <w:rsid w:val="00FC72A3"/>
    <w:rsid w:val="00FC769F"/>
    <w:rsid w:val="00FC78F6"/>
    <w:rsid w:val="00FC7948"/>
    <w:rsid w:val="00FC7BF0"/>
    <w:rsid w:val="00FC7FF5"/>
    <w:rsid w:val="00FD0205"/>
    <w:rsid w:val="00FD02D6"/>
    <w:rsid w:val="00FD0D69"/>
    <w:rsid w:val="00FD0FC9"/>
    <w:rsid w:val="00FD1406"/>
    <w:rsid w:val="00FD15B5"/>
    <w:rsid w:val="00FD171F"/>
    <w:rsid w:val="00FD1862"/>
    <w:rsid w:val="00FD2902"/>
    <w:rsid w:val="00FD2A76"/>
    <w:rsid w:val="00FD2DA1"/>
    <w:rsid w:val="00FD32C9"/>
    <w:rsid w:val="00FD3495"/>
    <w:rsid w:val="00FD3496"/>
    <w:rsid w:val="00FD3724"/>
    <w:rsid w:val="00FD3C77"/>
    <w:rsid w:val="00FD3D08"/>
    <w:rsid w:val="00FD429A"/>
    <w:rsid w:val="00FD4389"/>
    <w:rsid w:val="00FD475E"/>
    <w:rsid w:val="00FD4D66"/>
    <w:rsid w:val="00FD5556"/>
    <w:rsid w:val="00FD5A36"/>
    <w:rsid w:val="00FD5A68"/>
    <w:rsid w:val="00FD5B53"/>
    <w:rsid w:val="00FD5E84"/>
    <w:rsid w:val="00FD5EDE"/>
    <w:rsid w:val="00FD62F7"/>
    <w:rsid w:val="00FD645C"/>
    <w:rsid w:val="00FD6637"/>
    <w:rsid w:val="00FD6DB5"/>
    <w:rsid w:val="00FD72A6"/>
    <w:rsid w:val="00FD7A31"/>
    <w:rsid w:val="00FD7DB1"/>
    <w:rsid w:val="00FD7ECD"/>
    <w:rsid w:val="00FE0146"/>
    <w:rsid w:val="00FE02FC"/>
    <w:rsid w:val="00FE0341"/>
    <w:rsid w:val="00FE0960"/>
    <w:rsid w:val="00FE0A07"/>
    <w:rsid w:val="00FE0A4F"/>
    <w:rsid w:val="00FE1BB3"/>
    <w:rsid w:val="00FE1F94"/>
    <w:rsid w:val="00FE20D5"/>
    <w:rsid w:val="00FE2147"/>
    <w:rsid w:val="00FE2664"/>
    <w:rsid w:val="00FE27E9"/>
    <w:rsid w:val="00FE2973"/>
    <w:rsid w:val="00FE2988"/>
    <w:rsid w:val="00FE2AB6"/>
    <w:rsid w:val="00FE2D7C"/>
    <w:rsid w:val="00FE2F1F"/>
    <w:rsid w:val="00FE30EC"/>
    <w:rsid w:val="00FE31E5"/>
    <w:rsid w:val="00FE3732"/>
    <w:rsid w:val="00FE37C5"/>
    <w:rsid w:val="00FE3AFF"/>
    <w:rsid w:val="00FE40BD"/>
    <w:rsid w:val="00FE4134"/>
    <w:rsid w:val="00FE414C"/>
    <w:rsid w:val="00FE43A8"/>
    <w:rsid w:val="00FE4977"/>
    <w:rsid w:val="00FE49CA"/>
    <w:rsid w:val="00FE4BDC"/>
    <w:rsid w:val="00FE4D2E"/>
    <w:rsid w:val="00FE4F18"/>
    <w:rsid w:val="00FE5335"/>
    <w:rsid w:val="00FE5407"/>
    <w:rsid w:val="00FE5F05"/>
    <w:rsid w:val="00FE6102"/>
    <w:rsid w:val="00FE65F0"/>
    <w:rsid w:val="00FE67EE"/>
    <w:rsid w:val="00FE69C5"/>
    <w:rsid w:val="00FE6B70"/>
    <w:rsid w:val="00FE6D7D"/>
    <w:rsid w:val="00FE7FD1"/>
    <w:rsid w:val="00FF06C9"/>
    <w:rsid w:val="00FF06FF"/>
    <w:rsid w:val="00FF0D71"/>
    <w:rsid w:val="00FF11DD"/>
    <w:rsid w:val="00FF127F"/>
    <w:rsid w:val="00FF1704"/>
    <w:rsid w:val="00FF17A4"/>
    <w:rsid w:val="00FF1DBB"/>
    <w:rsid w:val="00FF2D68"/>
    <w:rsid w:val="00FF2DC8"/>
    <w:rsid w:val="00FF34FD"/>
    <w:rsid w:val="00FF3662"/>
    <w:rsid w:val="00FF37C9"/>
    <w:rsid w:val="00FF3944"/>
    <w:rsid w:val="00FF39D8"/>
    <w:rsid w:val="00FF3D7E"/>
    <w:rsid w:val="00FF4CFF"/>
    <w:rsid w:val="00FF4D5A"/>
    <w:rsid w:val="00FF4EA8"/>
    <w:rsid w:val="00FF4FA8"/>
    <w:rsid w:val="00FF5F99"/>
    <w:rsid w:val="00FF5FE1"/>
    <w:rsid w:val="00FF6363"/>
    <w:rsid w:val="00FF6465"/>
    <w:rsid w:val="00FF6868"/>
    <w:rsid w:val="00FF6A52"/>
    <w:rsid w:val="00FF6B53"/>
    <w:rsid w:val="00FF71FA"/>
    <w:rsid w:val="00FF7388"/>
    <w:rsid w:val="00FF765B"/>
    <w:rsid w:val="00FF76E5"/>
    <w:rsid w:val="00FF7833"/>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E79A7EA"/>
  <w15:chartTrackingRefBased/>
  <w15:docId w15:val="{E9138A8F-6AEA-4207-84B6-E32E3B8FF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60"/>
    <w:lsdException w:name="Plain Table 2" w:uiPriority="61"/>
    <w:lsdException w:name="Plain Table 3" w:uiPriority="62" w:qFormat="1"/>
    <w:lsdException w:name="Plain Table 4" w:uiPriority="63" w:qFormat="1"/>
    <w:lsdException w:name="Plain Table 5" w:uiPriority="64" w:qFormat="1"/>
    <w:lsdException w:name="Grid Table Light" w:uiPriority="65" w:qFormat="1"/>
    <w:lsdException w:name="Grid Table 1 Light" w:uiPriority="66" w:qFormat="1"/>
    <w:lsdException w:name="Grid Table 2" w:uiPriority="67"/>
    <w:lsdException w:name="Grid Table 3" w:uiPriority="68" w:qFormat="1"/>
    <w:lsdException w:name="Grid Table 4" w:uiPriority="69"/>
    <w:lsdException w:name="Grid Table 5 Dark" w:uiPriority="70"/>
    <w:lsdException w:name="Grid Table 6 Colorful" w:uiPriority="71" w:qFormat="1"/>
    <w:lsdException w:name="Grid Table 7 Colorful" w:uiPriority="72" w:qFormat="1"/>
    <w:lsdException w:name="Grid Table 1 Light Accent 1" w:uiPriority="73" w:qFormat="1"/>
    <w:lsdException w:name="Grid Table 2 Accent 1" w:uiPriority="60" w:qFormat="1"/>
    <w:lsdException w:name="Grid Table 3 Accent 1" w:uiPriority="61" w:qFormat="1"/>
    <w:lsdException w:name="Grid Table 4 Accent 1" w:uiPriority="62"/>
    <w:lsdException w:name="Grid Table 5 Dark Accent 1" w:uiPriority="63" w:qFormat="1"/>
    <w:lsdException w:name="Grid Table 6 Colorful Accent 1" w:uiPriority="64"/>
    <w:lsdException w:name="Grid Table 7 Colorful Accent 1" w:uiPriority="65"/>
    <w:lsdException w:name="Grid Table 1 Light Accent 2" w:uiPriority="66" w:qFormat="1"/>
    <w:lsdException w:name="Grid Table 2 Accent 2" w:uiPriority="67" w:qFormat="1"/>
    <w:lsdException w:name="Grid Table 3 Accent 2" w:uiPriority="68" w:qFormat="1"/>
    <w:lsdException w:name="Grid Table 4 Accent 2" w:uiPriority="69" w:qFormat="1"/>
    <w:lsdException w:name="Grid Table 5 Dark Accent 2" w:uiPriority="70" w:qFormat="1"/>
    <w:lsdException w:name="Grid Table 6 Colorful Accent 2" w:uiPriority="71"/>
    <w:lsdException w:name="Grid Table 7 Colorful Accent 2" w:uiPriority="72" w:qFormat="1"/>
    <w:lsdException w:name="Grid Table 1 Light Accent 3" w:uiPriority="73"/>
    <w:lsdException w:name="Grid Table 2 Accent 3" w:uiPriority="60"/>
    <w:lsdException w:name="Grid Table 3 Accent 3" w:uiPriority="61" w:qFormat="1"/>
    <w:lsdException w:name="Grid Table 4 Accent 3" w:uiPriority="62" w:qFormat="1"/>
    <w:lsdException w:name="Grid Table 5 Dark Accent 3" w:uiPriority="63" w:qFormat="1"/>
    <w:lsdException w:name="Grid Table 6 Colorful Accent 3" w:uiPriority="64" w:qFormat="1"/>
    <w:lsdException w:name="Grid Table 7 Colorful Accent 3" w:uiPriority="65" w:qFormat="1"/>
    <w:lsdException w:name="Grid Table 1 Light Accent 4" w:uiPriority="66"/>
    <w:lsdException w:name="Grid Table 2 Accent 4" w:uiPriority="67" w:qFormat="1"/>
    <w:lsdException w:name="Grid Table 3 Accent 4" w:uiPriority="68"/>
    <w:lsdException w:name="Grid Table 4 Accent 4" w:uiPriority="69"/>
    <w:lsdException w:name="Grid Table 5 Dark Accent 4" w:uiPriority="70" w:qFormat="1"/>
    <w:lsdException w:name="Grid Table 6 Colorful Accent 4" w:uiPriority="71" w:qFormat="1"/>
    <w:lsdException w:name="Grid Table 7 Colorful Accent 4" w:uiPriority="72" w:qFormat="1"/>
    <w:lsdException w:name="Grid Table 1 Light Accent 5" w:uiPriority="73" w:qFormat="1"/>
    <w:lsdException w:name="Grid Table 2 Accent 5" w:uiPriority="60" w:qFormat="1"/>
    <w:lsdException w:name="Grid Table 3 Accent 5" w:uiPriority="61"/>
    <w:lsdException w:name="Grid Table 4 Accent 5" w:uiPriority="49" w:qFormat="1"/>
    <w:lsdException w:name="Grid Table 5 Dark Accent 5" w:uiPriority="49"/>
    <w:lsdException w:name="Grid Table 6 Colorful Accent 5" w:uiPriority="50"/>
    <w:lsdException w:name="Grid Table 7 Colorful Accent 5" w:uiPriority="51"/>
    <w:lsdException w:name="Grid Table 1 Light Accent 6" w:uiPriority="52"/>
    <w:lsdException w:name="Grid Table 2 Accent 6" w:uiPriority="46"/>
    <w:lsdException w:name="Grid Table 3 Accent 6" w:uiPriority="47"/>
    <w:lsdException w:name="Grid Table 4 Accent 6" w:uiPriority="48"/>
    <w:lsdException w:name="Grid Table 5 Dark Accent 6" w:uiPriority="49"/>
    <w:lsdException w:name="Grid Table 6 Colorful Accent 6" w:uiPriority="50"/>
    <w:lsdException w:name="Grid Table 7 Colorful Accent 6" w:uiPriority="51"/>
    <w:lsdException w:name="List Table 1 Light" w:uiPriority="52"/>
    <w:lsdException w:name="List Table 2" w:uiPriority="46"/>
    <w:lsdException w:name="List Table 3" w:uiPriority="47"/>
    <w:lsdException w:name="List Table 4" w:uiPriority="48"/>
    <w:lsdException w:name="List Table 5 Dark" w:uiPriority="49"/>
    <w:lsdException w:name="List Table 6 Colorful" w:uiPriority="50"/>
    <w:lsdException w:name="List Table 7 Colorful" w:uiPriority="51"/>
    <w:lsdException w:name="List Table 1 Light Accent 1" w:uiPriority="52"/>
    <w:lsdException w:name="List Table 2 Accent 1" w:uiPriority="46"/>
    <w:lsdException w:name="List Table 3 Accent 1" w:uiPriority="47"/>
    <w:lsdException w:name="List Table 4 Accent 1" w:uiPriority="48"/>
    <w:lsdException w:name="List Table 5 Dark Accent 1" w:uiPriority="49"/>
    <w:lsdException w:name="List Table 6 Colorful Accent 1" w:uiPriority="50"/>
    <w:lsdException w:name="List Table 7 Colorful Accent 1" w:uiPriority="51"/>
    <w:lsdException w:name="List Table 1 Light Accent 2" w:uiPriority="52"/>
    <w:lsdException w:name="List Table 2 Accent 2" w:uiPriority="46"/>
    <w:lsdException w:name="List Table 3 Accent 2" w:uiPriority="47"/>
    <w:lsdException w:name="List Table 4 Accent 2" w:uiPriority="48"/>
    <w:lsdException w:name="List Table 5 Dark Accent 2" w:uiPriority="49"/>
    <w:lsdException w:name="List Table 6 Colorful Accent 2" w:uiPriority="50"/>
    <w:lsdException w:name="List Table 7 Colorful Accent 2" w:uiPriority="51"/>
    <w:lsdException w:name="List Table 1 Light Accent 3" w:uiPriority="52"/>
    <w:lsdException w:name="List Table 2 Accent 3" w:uiPriority="46"/>
    <w:lsdException w:name="List Table 3 Accent 3" w:uiPriority="47"/>
    <w:lsdException w:name="List Table 4 Accent 3" w:uiPriority="48"/>
    <w:lsdException w:name="List Table 5 Dark Accent 3" w:uiPriority="49"/>
    <w:lsdException w:name="List Table 6 Colorful Accent 3" w:uiPriority="50"/>
    <w:lsdException w:name="List Table 7 Colorful Accent 3" w:uiPriority="51"/>
    <w:lsdException w:name="List Table 1 Light Accent 4" w:uiPriority="52"/>
    <w:lsdException w:name="List Table 2 Accent 4" w:uiPriority="46"/>
    <w:lsdException w:name="List Table 3 Accent 4" w:uiPriority="47"/>
    <w:lsdException w:name="List Table 4 Accent 4" w:uiPriority="48"/>
    <w:lsdException w:name="List Table 5 Dark Accent 4" w:uiPriority="49"/>
    <w:lsdException w:name="List Table 6 Colorful Accent 4" w:uiPriority="50"/>
    <w:lsdException w:name="List Table 7 Colorful Accent 4" w:uiPriority="51"/>
    <w:lsdException w:name="List Table 1 Light Accent 5" w:uiPriority="52"/>
    <w:lsdException w:name="List Table 2 Accent 5" w:uiPriority="46"/>
    <w:lsdException w:name="List Table 3 Accent 5" w:uiPriority="47"/>
    <w:lsdException w:name="List Table 4 Accent 5" w:uiPriority="48"/>
    <w:lsdException w:name="List Table 5 Dark Accent 5" w:uiPriority="49"/>
    <w:lsdException w:name="List Table 6 Colorful Accent 5" w:uiPriority="50"/>
    <w:lsdException w:name="List Table 7 Colorful Accent 5" w:uiPriority="51"/>
    <w:lsdException w:name="List Table 1 Light Accent 6" w:uiPriority="52"/>
    <w:lsdException w:name="List Table 2 Accent 6" w:uiPriority="46"/>
    <w:lsdException w:name="List Table 3 Accent 6" w:uiPriority="47"/>
    <w:lsdException w:name="List Table 4 Accent 6" w:uiPriority="48"/>
    <w:lsdException w:name="List Table 5 Dark Accent 6" w:uiPriority="49"/>
    <w:lsdException w:name="List Table 6 Colorful Accent 6" w:uiPriority="50"/>
    <w:lsdException w:name="List Table 7 Colorful Accent 6" w:uiPriority="51"/>
    <w:lsdException w:name="Mention" w:semiHidden="1" w:uiPriority="99" w:unhideWhenUsed="1"/>
    <w:lsdException w:name="Smart Hyperlink" w:semiHidden="1" w:uiPriority="99" w:unhideWhenUsed="1"/>
  </w:latentStyles>
  <w:style w:type="paragraph" w:default="1" w:styleId="Normal">
    <w:name w:val="Normal"/>
    <w:qFormat/>
    <w:rsid w:val="00AB27D3"/>
    <w:rPr>
      <w:sz w:val="24"/>
      <w:szCs w:val="24"/>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2"/>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Id w:val="10"/>
      </w:numPr>
      <w:outlineLvl w:val="5"/>
    </w:pPr>
  </w:style>
  <w:style w:type="paragraph" w:styleId="Heading7">
    <w:name w:val="heading 7"/>
    <w:basedOn w:val="H6"/>
    <w:next w:val="Normal"/>
    <w:qFormat/>
    <w:pPr>
      <w:numPr>
        <w:ilvl w:val="6"/>
        <w:numId w:val="10"/>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Id w:val="0"/>
      </w:num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rPr>
      <w:rFonts w:eastAsia="SimSun"/>
      <w:sz w:val="20"/>
      <w:szCs w:val="20"/>
      <w:lang w:val="x-none" w:eastAsia="zh-CN"/>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eastAsia="SimSun" w:hAnsi="Arial"/>
      <w:b/>
      <w:sz w:val="20"/>
      <w:szCs w:val="20"/>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sz w:val="20"/>
      <w:szCs w:val="20"/>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rPr>
  </w:style>
  <w:style w:type="paragraph" w:customStyle="1" w:styleId="References">
    <w:name w:val="References"/>
    <w:basedOn w:val="Normal"/>
    <w:pPr>
      <w:numPr>
        <w:numId w:val="3"/>
      </w:numPr>
    </w:pPr>
    <w:rPr>
      <w:snapToGrid w:val="0"/>
    </w:rPr>
  </w:style>
  <w:style w:type="paragraph" w:styleId="BodyTextIndent">
    <w:name w:val="Body Text Indent"/>
    <w:basedOn w:val="Normal"/>
    <w:pPr>
      <w:widowControl w:val="0"/>
      <w:autoSpaceDE w:val="0"/>
      <w:autoSpaceDN w:val="0"/>
      <w:adjustRightInd w:val="0"/>
      <w:ind w:left="1288"/>
      <w:jc w:val="both"/>
      <w:textAlignment w:val="baseline"/>
    </w:pPr>
    <w:rPr>
      <w:rFonts w:ascii="Century" w:hAnsi="Century"/>
      <w:kern w:val="2"/>
      <w:sz w:val="21"/>
      <w:lang w:eastAsia="ja-JP"/>
    </w:rPr>
  </w:style>
  <w:style w:type="paragraph" w:customStyle="1" w:styleId="a0">
    <w:name w:val="表タイトル"/>
    <w:basedOn w:val="Normal"/>
    <w:pPr>
      <w:widowControl w:val="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widowControl w:val="0"/>
      <w:jc w:val="both"/>
    </w:pPr>
    <w:rPr>
      <w:rFonts w:ascii="Century" w:hAnsi="Century"/>
      <w:kern w:val="2"/>
      <w:sz w:val="22"/>
      <w:lang w:eastAsia="ja-JP"/>
    </w:rPr>
  </w:style>
  <w:style w:type="paragraph" w:customStyle="1" w:styleId="TTCline2">
    <w:name w:val="TTC line 2"/>
    <w:basedOn w:val="Normal"/>
    <w:pPr>
      <w:widowControl w:val="0"/>
      <w:jc w:val="center"/>
    </w:pPr>
    <w:rPr>
      <w:rFonts w:ascii="Century" w:hAnsi="Century"/>
      <w:kern w:val="2"/>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pPr>
      <w:widowControl w:val="0"/>
    </w:pPr>
    <w:rPr>
      <w:rFonts w:ascii="Arial" w:hAnsi="Arial"/>
      <w:snapToGrid w:val="0"/>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widowControl w:val="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widowControl w:val="0"/>
      <w:jc w:val="both"/>
    </w:pPr>
    <w:rPr>
      <w:rFonts w:ascii="Century" w:hAnsi="Century"/>
      <w:kern w:val="2"/>
      <w:sz w:val="21"/>
      <w:lang w:eastAsia="ja-JP"/>
    </w:rPr>
  </w:style>
  <w:style w:type="paragraph" w:styleId="BodyTextIndent3">
    <w:name w:val="Body Text Indent 3"/>
    <w:basedOn w:val="Normal"/>
    <w:pPr>
      <w:widowControl w:val="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jc w:val="both"/>
    </w:pPr>
    <w:rPr>
      <w:rFonts w:ascii="Century" w:hAnsi="Century"/>
      <w:kern w:val="2"/>
      <w:sz w:val="21"/>
      <w:szCs w:val="20"/>
      <w:lang w:val="en-GB" w:eastAsia="ja-JP"/>
    </w:rPr>
  </w:style>
  <w:style w:type="paragraph" w:styleId="BodyText3">
    <w:name w:val="Body Text 3"/>
    <w:basedOn w:val="Normal"/>
    <w:pPr>
      <w:widowControl w:val="0"/>
      <w:autoSpaceDE w:val="0"/>
      <w:autoSpaceDN w:val="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ind w:left="360" w:hanging="360"/>
    </w:pPr>
    <w:rPr>
      <w:rFonts w:eastAsia="Times New Roman"/>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FooterChar">
    <w:name w:val="Footer Char"/>
    <w:link w:val="Footer"/>
    <w:uiPriority w:val="99"/>
    <w:rsid w:val="00EA0C8C"/>
    <w:rPr>
      <w:rFonts w:ascii="Arial" w:hAnsi="Arial"/>
      <w:b/>
      <w:i/>
      <w:noProof/>
      <w:sz w:val="18"/>
      <w:lang w:val="en-GB" w:eastAsia="en-US"/>
    </w:rPr>
  </w:style>
  <w:style w:type="paragraph" w:customStyle="1" w:styleId="MediumList2-Accent21">
    <w:name w:val="Medium List 2 - Accent 21"/>
    <w:hidden/>
    <w:uiPriority w:val="99"/>
    <w:semiHidden/>
    <w:rsid w:val="00B3051D"/>
  </w:style>
  <w:style w:type="paragraph" w:customStyle="1" w:styleId="CRCoverPage">
    <w:name w:val="CR Cover Page"/>
    <w:rsid w:val="00C6112D"/>
    <w:pPr>
      <w:spacing w:after="120"/>
    </w:pPr>
    <w:rPr>
      <w:rFonts w:ascii="Arial" w:eastAsia="SimSun" w:hAnsi="Arial"/>
      <w:lang w:val="en-GB"/>
    </w:rPr>
  </w:style>
  <w:style w:type="character" w:customStyle="1" w:styleId="THChar">
    <w:name w:val="TH Char"/>
    <w:link w:val="TH"/>
    <w:rsid w:val="002D71EF"/>
    <w:rPr>
      <w:rFonts w:ascii="Arial" w:eastAsia="SimSun" w:hAnsi="Arial"/>
      <w:b/>
    </w:rPr>
  </w:style>
  <w:style w:type="paragraph" w:customStyle="1" w:styleId="MediumGrid1-Accent21">
    <w:name w:val="Medium Grid 1 - Accent 21"/>
    <w:basedOn w:val="Normal"/>
    <w:uiPriority w:val="34"/>
    <w:qFormat/>
    <w:rsid w:val="00821E8B"/>
    <w:pPr>
      <w:ind w:firstLineChars="200" w:firstLine="420"/>
    </w:pPr>
  </w:style>
  <w:style w:type="paragraph" w:customStyle="1" w:styleId="07cm12pt12">
    <w:name w:val="스타일 첫 줄:  0.7 cm 앞: 12 pt 줄 간격: 배수 1.2 줄"/>
    <w:basedOn w:val="Normal"/>
    <w:rsid w:val="0030150A"/>
    <w:pPr>
      <w:spacing w:before="240" w:after="120" w:line="288" w:lineRule="auto"/>
      <w:ind w:firstLine="397"/>
      <w:jc w:val="both"/>
    </w:pPr>
    <w:rPr>
      <w:rFonts w:ascii="Times" w:eastAsia="Batang" w:hAnsi="Times" w:cs="Batang"/>
      <w:lang w:val="en-GB"/>
    </w:rPr>
  </w:style>
  <w:style w:type="character" w:customStyle="1" w:styleId="B1Char">
    <w:name w:val="B1 Char"/>
    <w:link w:val="B1"/>
    <w:rsid w:val="00122137"/>
    <w:rPr>
      <w:rFonts w:eastAsia="SimSun"/>
      <w:lang w:eastAsia="zh-CN"/>
    </w:rPr>
  </w:style>
  <w:style w:type="paragraph" w:customStyle="1" w:styleId="ColorfulList-Accent11">
    <w:name w:val="Colorful List - Accent 11"/>
    <w:basedOn w:val="Normal"/>
    <w:uiPriority w:val="34"/>
    <w:qFormat/>
    <w:rsid w:val="00815630"/>
    <w:pPr>
      <w:spacing w:after="200" w:line="276" w:lineRule="auto"/>
      <w:ind w:left="720"/>
    </w:pPr>
    <w:rPr>
      <w:rFonts w:ascii="Calibri" w:eastAsia="Calibri" w:hAnsi="Calibri"/>
      <w:sz w:val="22"/>
      <w:szCs w:val="22"/>
    </w:rPr>
  </w:style>
  <w:style w:type="paragraph" w:styleId="Subtitle">
    <w:name w:val="Subtitle"/>
    <w:basedOn w:val="Normal"/>
    <w:next w:val="Normal"/>
    <w:link w:val="SubtitleChar"/>
    <w:qFormat/>
    <w:rsid w:val="00815630"/>
    <w:pPr>
      <w:spacing w:after="60"/>
      <w:jc w:val="center"/>
      <w:outlineLvl w:val="1"/>
    </w:pPr>
    <w:rPr>
      <w:rFonts w:ascii="Calibri Light" w:eastAsia="Times New Roman" w:hAnsi="Calibri Light"/>
      <w:lang w:val="x-none" w:eastAsia="zh-CN"/>
    </w:rPr>
  </w:style>
  <w:style w:type="character" w:customStyle="1" w:styleId="SubtitleChar">
    <w:name w:val="Subtitle Char"/>
    <w:link w:val="Subtitle"/>
    <w:rsid w:val="00815630"/>
    <w:rPr>
      <w:rFonts w:ascii="Calibri Light" w:eastAsia="Times New Roman" w:hAnsi="Calibri Light" w:cs="Times New Roman"/>
      <w:sz w:val="24"/>
      <w:szCs w:val="24"/>
      <w:lang w:eastAsia="zh-CN"/>
    </w:rPr>
  </w:style>
  <w:style w:type="paragraph" w:customStyle="1" w:styleId="LightList-Accent31">
    <w:name w:val="Light List - Accent 31"/>
    <w:hidden/>
    <w:uiPriority w:val="62"/>
    <w:unhideWhenUsed/>
    <w:rsid w:val="008D7EBE"/>
    <w:rPr>
      <w:sz w:val="24"/>
      <w:szCs w:val="24"/>
    </w:rPr>
  </w:style>
  <w:style w:type="paragraph" w:customStyle="1" w:styleId="LightGrid-Accent31">
    <w:name w:val="Light Grid - Accent 31"/>
    <w:basedOn w:val="Normal"/>
    <w:uiPriority w:val="63"/>
    <w:qFormat/>
    <w:rsid w:val="00F903CA"/>
    <w:pPr>
      <w:ind w:left="708"/>
    </w:pPr>
  </w:style>
  <w:style w:type="table" w:styleId="GridTable2-Accent5">
    <w:name w:val="Grid Table 2 Accent 5"/>
    <w:basedOn w:val="TableNormal"/>
    <w:uiPriority w:val="60"/>
    <w:qFormat/>
    <w:rsid w:val="00E67A8B"/>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MediumList2-Accent22">
    <w:name w:val="Medium List 2 - Accent 22"/>
    <w:hidden/>
    <w:uiPriority w:val="99"/>
    <w:unhideWhenUsed/>
    <w:rsid w:val="00606C64"/>
    <w:rPr>
      <w:sz w:val="24"/>
      <w:szCs w:val="24"/>
    </w:rPr>
  </w:style>
  <w:style w:type="paragraph" w:customStyle="1" w:styleId="MediumGrid1-Accent22">
    <w:name w:val="Medium Grid 1 - Accent 22"/>
    <w:basedOn w:val="Normal"/>
    <w:uiPriority w:val="99"/>
    <w:qFormat/>
    <w:rsid w:val="00F97F31"/>
    <w:pPr>
      <w:ind w:left="720"/>
      <w:contextualSpacing/>
    </w:pPr>
  </w:style>
  <w:style w:type="character" w:customStyle="1" w:styleId="watch-title">
    <w:name w:val="watch-title"/>
    <w:basedOn w:val="DefaultParagraphFont"/>
    <w:rsid w:val="00852B1A"/>
  </w:style>
  <w:style w:type="paragraph" w:styleId="ListParagraph">
    <w:name w:val="List Paragraph"/>
    <w:basedOn w:val="Normal"/>
    <w:link w:val="ListParagraphChar"/>
    <w:uiPriority w:val="34"/>
    <w:qFormat/>
    <w:rsid w:val="00A84278"/>
    <w:pPr>
      <w:ind w:left="720"/>
    </w:pPr>
  </w:style>
  <w:style w:type="character" w:customStyle="1" w:styleId="ListParagraphChar">
    <w:name w:val="List Paragraph Char"/>
    <w:link w:val="ListParagraph"/>
    <w:uiPriority w:val="34"/>
    <w:locked/>
    <w:rsid w:val="003663A4"/>
    <w:rPr>
      <w:sz w:val="24"/>
      <w:szCs w:val="24"/>
    </w:rPr>
  </w:style>
  <w:style w:type="table" w:styleId="GridTable4-Accent5">
    <w:name w:val="Grid Table 4 Accent 5"/>
    <w:basedOn w:val="TableNormal"/>
    <w:uiPriority w:val="49"/>
    <w:rsid w:val="0090237E"/>
    <w:rPr>
      <w:rFonts w:asciiTheme="minorHAnsi" w:eastAsiaTheme="minorHAnsi" w:hAnsiTheme="minorHAnsi" w:cstheme="minorBidi"/>
      <w:sz w:val="22"/>
      <w:szCs w:val="22"/>
      <w:lang w:val="de-DE"/>
    </w:rPr>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PlainTable3">
    <w:name w:val="Plain Table 3"/>
    <w:basedOn w:val="TableNormal"/>
    <w:uiPriority w:val="62"/>
    <w:qFormat/>
    <w:rsid w:val="00B53B8F"/>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65"/>
    <w:qFormat/>
    <w:rsid w:val="00B53B8F"/>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GridTable3-Accent1">
    <w:name w:val="Grid Table 3 Accent 1"/>
    <w:basedOn w:val="TableNormal"/>
    <w:uiPriority w:val="61"/>
    <w:qFormat/>
    <w:rsid w:val="005A15E1"/>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paragraph" w:customStyle="1" w:styleId="3GPPHeader">
    <w:name w:val="3GPP_Header"/>
    <w:basedOn w:val="Normal"/>
    <w:rsid w:val="00B80300"/>
    <w:pPr>
      <w:tabs>
        <w:tab w:val="left" w:pos="1701"/>
        <w:tab w:val="right" w:pos="9639"/>
      </w:tabs>
      <w:overflowPunct w:val="0"/>
      <w:autoSpaceDE w:val="0"/>
      <w:autoSpaceDN w:val="0"/>
      <w:adjustRightInd w:val="0"/>
      <w:spacing w:after="240"/>
      <w:jc w:val="both"/>
      <w:textAlignment w:val="baseline"/>
    </w:pPr>
    <w:rPr>
      <w:rFonts w:ascii="Arial" w:eastAsia="Times New Roman" w:hAnsi="Arial"/>
      <w:b/>
      <w:szCs w:val="20"/>
      <w:lang w:val="en-GB" w:eastAsia="zh-CN"/>
    </w:rPr>
  </w:style>
  <w:style w:type="table" w:styleId="GridTable5Dark-Accent5">
    <w:name w:val="Grid Table 5 Dark Accent 5"/>
    <w:basedOn w:val="TableNormal"/>
    <w:uiPriority w:val="49"/>
    <w:rsid w:val="00FA572A"/>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4-Accent6">
    <w:name w:val="Grid Table 4 Accent 6"/>
    <w:basedOn w:val="TableNormal"/>
    <w:uiPriority w:val="48"/>
    <w:rsid w:val="00FA572A"/>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PlainTable5">
    <w:name w:val="Plain Table 5"/>
    <w:basedOn w:val="TableNormal"/>
    <w:uiPriority w:val="64"/>
    <w:qFormat/>
    <w:rsid w:val="00FA572A"/>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Revision">
    <w:name w:val="Revision"/>
    <w:hidden/>
    <w:uiPriority w:val="99"/>
    <w:unhideWhenUsed/>
    <w:rsid w:val="00A346E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3101933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73303056">
      <w:bodyDiv w:val="1"/>
      <w:marLeft w:val="0"/>
      <w:marRight w:val="0"/>
      <w:marTop w:val="0"/>
      <w:marBottom w:val="0"/>
      <w:divBdr>
        <w:top w:val="none" w:sz="0" w:space="0" w:color="auto"/>
        <w:left w:val="none" w:sz="0" w:space="0" w:color="auto"/>
        <w:bottom w:val="none" w:sz="0" w:space="0" w:color="auto"/>
        <w:right w:val="none" w:sz="0" w:space="0" w:color="auto"/>
      </w:divBdr>
    </w:div>
    <w:div w:id="178936016">
      <w:bodyDiv w:val="1"/>
      <w:marLeft w:val="0"/>
      <w:marRight w:val="0"/>
      <w:marTop w:val="0"/>
      <w:marBottom w:val="0"/>
      <w:divBdr>
        <w:top w:val="none" w:sz="0" w:space="0" w:color="auto"/>
        <w:left w:val="none" w:sz="0" w:space="0" w:color="auto"/>
        <w:bottom w:val="none" w:sz="0" w:space="0" w:color="auto"/>
        <w:right w:val="none" w:sz="0" w:space="0" w:color="auto"/>
      </w:divBdr>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8879838">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68589364">
      <w:bodyDiv w:val="1"/>
      <w:marLeft w:val="0"/>
      <w:marRight w:val="0"/>
      <w:marTop w:val="0"/>
      <w:marBottom w:val="0"/>
      <w:divBdr>
        <w:top w:val="none" w:sz="0" w:space="0" w:color="auto"/>
        <w:left w:val="none" w:sz="0" w:space="0" w:color="auto"/>
        <w:bottom w:val="none" w:sz="0" w:space="0" w:color="auto"/>
        <w:right w:val="none" w:sz="0" w:space="0" w:color="auto"/>
      </w:divBdr>
    </w:div>
    <w:div w:id="303438788">
      <w:bodyDiv w:val="1"/>
      <w:marLeft w:val="0"/>
      <w:marRight w:val="0"/>
      <w:marTop w:val="0"/>
      <w:marBottom w:val="0"/>
      <w:divBdr>
        <w:top w:val="none" w:sz="0" w:space="0" w:color="auto"/>
        <w:left w:val="none" w:sz="0" w:space="0" w:color="auto"/>
        <w:bottom w:val="none" w:sz="0" w:space="0" w:color="auto"/>
        <w:right w:val="none" w:sz="0" w:space="0" w:color="auto"/>
      </w:divBdr>
      <w:divsChild>
        <w:div w:id="1797526083">
          <w:marLeft w:val="720"/>
          <w:marRight w:val="0"/>
          <w:marTop w:val="100"/>
          <w:marBottom w:val="0"/>
          <w:divBdr>
            <w:top w:val="none" w:sz="0" w:space="0" w:color="auto"/>
            <w:left w:val="none" w:sz="0" w:space="0" w:color="auto"/>
            <w:bottom w:val="none" w:sz="0" w:space="0" w:color="auto"/>
            <w:right w:val="none" w:sz="0" w:space="0" w:color="auto"/>
          </w:divBdr>
        </w:div>
        <w:div w:id="1033455294">
          <w:marLeft w:val="1152"/>
          <w:marRight w:val="0"/>
          <w:marTop w:val="100"/>
          <w:marBottom w:val="0"/>
          <w:divBdr>
            <w:top w:val="none" w:sz="0" w:space="0" w:color="auto"/>
            <w:left w:val="none" w:sz="0" w:space="0" w:color="auto"/>
            <w:bottom w:val="none" w:sz="0" w:space="0" w:color="auto"/>
            <w:right w:val="none" w:sz="0" w:space="0" w:color="auto"/>
          </w:divBdr>
        </w:div>
      </w:divsChild>
    </w:div>
    <w:div w:id="304816216">
      <w:bodyDiv w:val="1"/>
      <w:marLeft w:val="0"/>
      <w:marRight w:val="0"/>
      <w:marTop w:val="0"/>
      <w:marBottom w:val="0"/>
      <w:divBdr>
        <w:top w:val="none" w:sz="0" w:space="0" w:color="auto"/>
        <w:left w:val="none" w:sz="0" w:space="0" w:color="auto"/>
        <w:bottom w:val="none" w:sz="0" w:space="0" w:color="auto"/>
        <w:right w:val="none" w:sz="0" w:space="0" w:color="auto"/>
      </w:divBdr>
    </w:div>
    <w:div w:id="373698124">
      <w:bodyDiv w:val="1"/>
      <w:marLeft w:val="0"/>
      <w:marRight w:val="0"/>
      <w:marTop w:val="0"/>
      <w:marBottom w:val="0"/>
      <w:divBdr>
        <w:top w:val="none" w:sz="0" w:space="0" w:color="auto"/>
        <w:left w:val="none" w:sz="0" w:space="0" w:color="auto"/>
        <w:bottom w:val="none" w:sz="0" w:space="0" w:color="auto"/>
        <w:right w:val="none" w:sz="0" w:space="0" w:color="auto"/>
      </w:divBdr>
    </w:div>
    <w:div w:id="411782060">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4663710">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21377432">
      <w:bodyDiv w:val="1"/>
      <w:marLeft w:val="0"/>
      <w:marRight w:val="0"/>
      <w:marTop w:val="0"/>
      <w:marBottom w:val="0"/>
      <w:divBdr>
        <w:top w:val="none" w:sz="0" w:space="0" w:color="auto"/>
        <w:left w:val="none" w:sz="0" w:space="0" w:color="auto"/>
        <w:bottom w:val="none" w:sz="0" w:space="0" w:color="auto"/>
        <w:right w:val="none" w:sz="0" w:space="0" w:color="auto"/>
      </w:divBdr>
    </w:div>
    <w:div w:id="633213988">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451174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707295635">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36125299">
      <w:bodyDiv w:val="1"/>
      <w:marLeft w:val="0"/>
      <w:marRight w:val="0"/>
      <w:marTop w:val="0"/>
      <w:marBottom w:val="0"/>
      <w:divBdr>
        <w:top w:val="none" w:sz="0" w:space="0" w:color="auto"/>
        <w:left w:val="none" w:sz="0" w:space="0" w:color="auto"/>
        <w:bottom w:val="none" w:sz="0" w:space="0" w:color="auto"/>
        <w:right w:val="none" w:sz="0" w:space="0" w:color="auto"/>
      </w:divBdr>
    </w:div>
    <w:div w:id="73671129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804523">
      <w:bodyDiv w:val="1"/>
      <w:marLeft w:val="0"/>
      <w:marRight w:val="0"/>
      <w:marTop w:val="0"/>
      <w:marBottom w:val="0"/>
      <w:divBdr>
        <w:top w:val="none" w:sz="0" w:space="0" w:color="auto"/>
        <w:left w:val="none" w:sz="0" w:space="0" w:color="auto"/>
        <w:bottom w:val="none" w:sz="0" w:space="0" w:color="auto"/>
        <w:right w:val="none" w:sz="0" w:space="0" w:color="auto"/>
      </w:divBdr>
    </w:div>
    <w:div w:id="774593573">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47447221">
      <w:bodyDiv w:val="1"/>
      <w:marLeft w:val="0"/>
      <w:marRight w:val="0"/>
      <w:marTop w:val="0"/>
      <w:marBottom w:val="0"/>
      <w:divBdr>
        <w:top w:val="none" w:sz="0" w:space="0" w:color="auto"/>
        <w:left w:val="none" w:sz="0" w:space="0" w:color="auto"/>
        <w:bottom w:val="none" w:sz="0" w:space="0" w:color="auto"/>
        <w:right w:val="none" w:sz="0" w:space="0" w:color="auto"/>
      </w:divBdr>
    </w:div>
    <w:div w:id="863522341">
      <w:bodyDiv w:val="1"/>
      <w:marLeft w:val="0"/>
      <w:marRight w:val="0"/>
      <w:marTop w:val="0"/>
      <w:marBottom w:val="0"/>
      <w:divBdr>
        <w:top w:val="none" w:sz="0" w:space="0" w:color="auto"/>
        <w:left w:val="none" w:sz="0" w:space="0" w:color="auto"/>
        <w:bottom w:val="none" w:sz="0" w:space="0" w:color="auto"/>
        <w:right w:val="none" w:sz="0" w:space="0" w:color="auto"/>
      </w:divBdr>
      <w:divsChild>
        <w:div w:id="282149570">
          <w:marLeft w:val="547"/>
          <w:marRight w:val="0"/>
          <w:marTop w:val="60"/>
          <w:marBottom w:val="60"/>
          <w:divBdr>
            <w:top w:val="none" w:sz="0" w:space="0" w:color="auto"/>
            <w:left w:val="none" w:sz="0" w:space="0" w:color="auto"/>
            <w:bottom w:val="none" w:sz="0" w:space="0" w:color="auto"/>
            <w:right w:val="none" w:sz="0" w:space="0" w:color="auto"/>
          </w:divBdr>
        </w:div>
        <w:div w:id="1083911139">
          <w:marLeft w:val="547"/>
          <w:marRight w:val="0"/>
          <w:marTop w:val="60"/>
          <w:marBottom w:val="60"/>
          <w:divBdr>
            <w:top w:val="none" w:sz="0" w:space="0" w:color="auto"/>
            <w:left w:val="none" w:sz="0" w:space="0" w:color="auto"/>
            <w:bottom w:val="none" w:sz="0" w:space="0" w:color="auto"/>
            <w:right w:val="none" w:sz="0" w:space="0" w:color="auto"/>
          </w:divBdr>
        </w:div>
        <w:div w:id="1753771445">
          <w:marLeft w:val="547"/>
          <w:marRight w:val="0"/>
          <w:marTop w:val="60"/>
          <w:marBottom w:val="60"/>
          <w:divBdr>
            <w:top w:val="none" w:sz="0" w:space="0" w:color="auto"/>
            <w:left w:val="none" w:sz="0" w:space="0" w:color="auto"/>
            <w:bottom w:val="none" w:sz="0" w:space="0" w:color="auto"/>
            <w:right w:val="none" w:sz="0" w:space="0" w:color="auto"/>
          </w:divBdr>
        </w:div>
        <w:div w:id="2054187283">
          <w:marLeft w:val="547"/>
          <w:marRight w:val="0"/>
          <w:marTop w:val="60"/>
          <w:marBottom w:val="60"/>
          <w:divBdr>
            <w:top w:val="none" w:sz="0" w:space="0" w:color="auto"/>
            <w:left w:val="none" w:sz="0" w:space="0" w:color="auto"/>
            <w:bottom w:val="none" w:sz="0" w:space="0" w:color="auto"/>
            <w:right w:val="none" w:sz="0" w:space="0" w:color="auto"/>
          </w:divBdr>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19875050">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994429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9790009">
      <w:bodyDiv w:val="1"/>
      <w:marLeft w:val="0"/>
      <w:marRight w:val="0"/>
      <w:marTop w:val="0"/>
      <w:marBottom w:val="0"/>
      <w:divBdr>
        <w:top w:val="none" w:sz="0" w:space="0" w:color="auto"/>
        <w:left w:val="none" w:sz="0" w:space="0" w:color="auto"/>
        <w:bottom w:val="none" w:sz="0" w:space="0" w:color="auto"/>
        <w:right w:val="none" w:sz="0" w:space="0" w:color="auto"/>
      </w:divBdr>
    </w:div>
    <w:div w:id="1115826775">
      <w:bodyDiv w:val="1"/>
      <w:marLeft w:val="0"/>
      <w:marRight w:val="0"/>
      <w:marTop w:val="0"/>
      <w:marBottom w:val="0"/>
      <w:divBdr>
        <w:top w:val="none" w:sz="0" w:space="0" w:color="auto"/>
        <w:left w:val="none" w:sz="0" w:space="0" w:color="auto"/>
        <w:bottom w:val="none" w:sz="0" w:space="0" w:color="auto"/>
        <w:right w:val="none" w:sz="0" w:space="0" w:color="auto"/>
      </w:divBdr>
      <w:divsChild>
        <w:div w:id="645666099">
          <w:marLeft w:val="1166"/>
          <w:marRight w:val="0"/>
          <w:marTop w:val="96"/>
          <w:marBottom w:val="0"/>
          <w:divBdr>
            <w:top w:val="none" w:sz="0" w:space="0" w:color="auto"/>
            <w:left w:val="none" w:sz="0" w:space="0" w:color="auto"/>
            <w:bottom w:val="none" w:sz="0" w:space="0" w:color="auto"/>
            <w:right w:val="none" w:sz="0" w:space="0" w:color="auto"/>
          </w:divBdr>
        </w:div>
      </w:divsChild>
    </w:div>
    <w:div w:id="1117796965">
      <w:bodyDiv w:val="1"/>
      <w:marLeft w:val="0"/>
      <w:marRight w:val="0"/>
      <w:marTop w:val="0"/>
      <w:marBottom w:val="0"/>
      <w:divBdr>
        <w:top w:val="none" w:sz="0" w:space="0" w:color="auto"/>
        <w:left w:val="none" w:sz="0" w:space="0" w:color="auto"/>
        <w:bottom w:val="none" w:sz="0" w:space="0" w:color="auto"/>
        <w:right w:val="none" w:sz="0" w:space="0" w:color="auto"/>
      </w:divBdr>
      <w:divsChild>
        <w:div w:id="1540893484">
          <w:marLeft w:val="1008"/>
          <w:marRight w:val="0"/>
          <w:marTop w:val="91"/>
          <w:marBottom w:val="0"/>
          <w:divBdr>
            <w:top w:val="none" w:sz="0" w:space="0" w:color="auto"/>
            <w:left w:val="none" w:sz="0" w:space="0" w:color="auto"/>
            <w:bottom w:val="none" w:sz="0" w:space="0" w:color="auto"/>
            <w:right w:val="none" w:sz="0" w:space="0" w:color="auto"/>
          </w:divBdr>
        </w:div>
      </w:divsChild>
    </w:div>
    <w:div w:id="1192063377">
      <w:bodyDiv w:val="1"/>
      <w:marLeft w:val="0"/>
      <w:marRight w:val="0"/>
      <w:marTop w:val="0"/>
      <w:marBottom w:val="0"/>
      <w:divBdr>
        <w:top w:val="none" w:sz="0" w:space="0" w:color="auto"/>
        <w:left w:val="none" w:sz="0" w:space="0" w:color="auto"/>
        <w:bottom w:val="none" w:sz="0" w:space="0" w:color="auto"/>
        <w:right w:val="none" w:sz="0" w:space="0" w:color="auto"/>
      </w:divBdr>
    </w:div>
    <w:div w:id="1226720269">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7230556">
      <w:bodyDiv w:val="1"/>
      <w:marLeft w:val="0"/>
      <w:marRight w:val="0"/>
      <w:marTop w:val="0"/>
      <w:marBottom w:val="0"/>
      <w:divBdr>
        <w:top w:val="none" w:sz="0" w:space="0" w:color="auto"/>
        <w:left w:val="none" w:sz="0" w:space="0" w:color="auto"/>
        <w:bottom w:val="none" w:sz="0" w:space="0" w:color="auto"/>
        <w:right w:val="none" w:sz="0" w:space="0" w:color="auto"/>
      </w:divBdr>
    </w:div>
    <w:div w:id="1269386005">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17371314">
      <w:bodyDiv w:val="1"/>
      <w:marLeft w:val="0"/>
      <w:marRight w:val="0"/>
      <w:marTop w:val="0"/>
      <w:marBottom w:val="0"/>
      <w:divBdr>
        <w:top w:val="none" w:sz="0" w:space="0" w:color="auto"/>
        <w:left w:val="none" w:sz="0" w:space="0" w:color="auto"/>
        <w:bottom w:val="none" w:sz="0" w:space="0" w:color="auto"/>
        <w:right w:val="none" w:sz="0" w:space="0" w:color="auto"/>
      </w:divBdr>
    </w:div>
    <w:div w:id="1327708971">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243142">
      <w:bodyDiv w:val="1"/>
      <w:marLeft w:val="0"/>
      <w:marRight w:val="0"/>
      <w:marTop w:val="0"/>
      <w:marBottom w:val="0"/>
      <w:divBdr>
        <w:top w:val="none" w:sz="0" w:space="0" w:color="auto"/>
        <w:left w:val="none" w:sz="0" w:space="0" w:color="auto"/>
        <w:bottom w:val="none" w:sz="0" w:space="0" w:color="auto"/>
        <w:right w:val="none" w:sz="0" w:space="0" w:color="auto"/>
      </w:divBdr>
      <w:divsChild>
        <w:div w:id="456338247">
          <w:marLeft w:val="1800"/>
          <w:marRight w:val="0"/>
          <w:marTop w:val="96"/>
          <w:marBottom w:val="0"/>
          <w:divBdr>
            <w:top w:val="none" w:sz="0" w:space="0" w:color="auto"/>
            <w:left w:val="none" w:sz="0" w:space="0" w:color="auto"/>
            <w:bottom w:val="none" w:sz="0" w:space="0" w:color="auto"/>
            <w:right w:val="none" w:sz="0" w:space="0" w:color="auto"/>
          </w:divBdr>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25420073">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49687379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8222536">
      <w:bodyDiv w:val="1"/>
      <w:marLeft w:val="0"/>
      <w:marRight w:val="0"/>
      <w:marTop w:val="0"/>
      <w:marBottom w:val="0"/>
      <w:divBdr>
        <w:top w:val="none" w:sz="0" w:space="0" w:color="auto"/>
        <w:left w:val="none" w:sz="0" w:space="0" w:color="auto"/>
        <w:bottom w:val="none" w:sz="0" w:space="0" w:color="auto"/>
        <w:right w:val="none" w:sz="0" w:space="0" w:color="auto"/>
      </w:divBdr>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83122600">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79906981">
      <w:bodyDiv w:val="1"/>
      <w:marLeft w:val="0"/>
      <w:marRight w:val="0"/>
      <w:marTop w:val="0"/>
      <w:marBottom w:val="0"/>
      <w:divBdr>
        <w:top w:val="none" w:sz="0" w:space="0" w:color="auto"/>
        <w:left w:val="none" w:sz="0" w:space="0" w:color="auto"/>
        <w:bottom w:val="none" w:sz="0" w:space="0" w:color="auto"/>
        <w:right w:val="none" w:sz="0" w:space="0" w:color="auto"/>
      </w:divBdr>
    </w:div>
    <w:div w:id="1821770048">
      <w:bodyDiv w:val="1"/>
      <w:marLeft w:val="0"/>
      <w:marRight w:val="0"/>
      <w:marTop w:val="0"/>
      <w:marBottom w:val="0"/>
      <w:divBdr>
        <w:top w:val="none" w:sz="0" w:space="0" w:color="auto"/>
        <w:left w:val="none" w:sz="0" w:space="0" w:color="auto"/>
        <w:bottom w:val="none" w:sz="0" w:space="0" w:color="auto"/>
        <w:right w:val="none" w:sz="0" w:space="0" w:color="auto"/>
      </w:divBdr>
    </w:div>
    <w:div w:id="1839419479">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129049">
      <w:bodyDiv w:val="1"/>
      <w:marLeft w:val="0"/>
      <w:marRight w:val="0"/>
      <w:marTop w:val="0"/>
      <w:marBottom w:val="0"/>
      <w:divBdr>
        <w:top w:val="none" w:sz="0" w:space="0" w:color="auto"/>
        <w:left w:val="none" w:sz="0" w:space="0" w:color="auto"/>
        <w:bottom w:val="none" w:sz="0" w:space="0" w:color="auto"/>
        <w:right w:val="none" w:sz="0" w:space="0" w:color="auto"/>
      </w:divBdr>
      <w:divsChild>
        <w:div w:id="356585022">
          <w:marLeft w:val="0"/>
          <w:marRight w:val="0"/>
          <w:marTop w:val="0"/>
          <w:marBottom w:val="0"/>
          <w:divBdr>
            <w:top w:val="none" w:sz="0" w:space="0" w:color="auto"/>
            <w:left w:val="none" w:sz="0" w:space="0" w:color="auto"/>
            <w:bottom w:val="none" w:sz="0" w:space="0" w:color="auto"/>
            <w:right w:val="none" w:sz="0" w:space="0" w:color="auto"/>
          </w:divBdr>
        </w:div>
      </w:divsChild>
    </w:div>
    <w:div w:id="1915503725">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205044">
      <w:bodyDiv w:val="1"/>
      <w:marLeft w:val="0"/>
      <w:marRight w:val="0"/>
      <w:marTop w:val="0"/>
      <w:marBottom w:val="0"/>
      <w:divBdr>
        <w:top w:val="none" w:sz="0" w:space="0" w:color="auto"/>
        <w:left w:val="none" w:sz="0" w:space="0" w:color="auto"/>
        <w:bottom w:val="none" w:sz="0" w:space="0" w:color="auto"/>
        <w:right w:val="none" w:sz="0" w:space="0" w:color="auto"/>
      </w:divBdr>
    </w:div>
    <w:div w:id="2006660189">
      <w:bodyDiv w:val="1"/>
      <w:marLeft w:val="0"/>
      <w:marRight w:val="0"/>
      <w:marTop w:val="0"/>
      <w:marBottom w:val="0"/>
      <w:divBdr>
        <w:top w:val="none" w:sz="0" w:space="0" w:color="auto"/>
        <w:left w:val="none" w:sz="0" w:space="0" w:color="auto"/>
        <w:bottom w:val="none" w:sz="0" w:space="0" w:color="auto"/>
        <w:right w:val="none" w:sz="0" w:space="0" w:color="auto"/>
      </w:divBdr>
      <w:divsChild>
        <w:div w:id="787432189">
          <w:marLeft w:val="1166"/>
          <w:marRight w:val="0"/>
          <w:marTop w:val="86"/>
          <w:marBottom w:val="0"/>
          <w:divBdr>
            <w:top w:val="none" w:sz="0" w:space="0" w:color="auto"/>
            <w:left w:val="none" w:sz="0" w:space="0" w:color="auto"/>
            <w:bottom w:val="none" w:sz="0" w:space="0" w:color="auto"/>
            <w:right w:val="none" w:sz="0" w:space="0" w:color="auto"/>
          </w:divBdr>
        </w:div>
        <w:div w:id="1692487769">
          <w:marLeft w:val="1166"/>
          <w:marRight w:val="0"/>
          <w:marTop w:val="86"/>
          <w:marBottom w:val="0"/>
          <w:divBdr>
            <w:top w:val="none" w:sz="0" w:space="0" w:color="auto"/>
            <w:left w:val="none" w:sz="0" w:space="0" w:color="auto"/>
            <w:bottom w:val="none" w:sz="0" w:space="0" w:color="auto"/>
            <w:right w:val="none" w:sz="0" w:space="0" w:color="auto"/>
          </w:divBdr>
        </w:div>
      </w:divsChild>
    </w:div>
    <w:div w:id="201814732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25933192">
      <w:bodyDiv w:val="1"/>
      <w:marLeft w:val="0"/>
      <w:marRight w:val="0"/>
      <w:marTop w:val="0"/>
      <w:marBottom w:val="0"/>
      <w:divBdr>
        <w:top w:val="none" w:sz="0" w:space="0" w:color="auto"/>
        <w:left w:val="none" w:sz="0" w:space="0" w:color="auto"/>
        <w:bottom w:val="none" w:sz="0" w:space="0" w:color="auto"/>
        <w:right w:val="none" w:sz="0" w:space="0" w:color="auto"/>
      </w:divBdr>
    </w:div>
    <w:div w:id="2054773010">
      <w:bodyDiv w:val="1"/>
      <w:marLeft w:val="0"/>
      <w:marRight w:val="0"/>
      <w:marTop w:val="0"/>
      <w:marBottom w:val="0"/>
      <w:divBdr>
        <w:top w:val="none" w:sz="0" w:space="0" w:color="auto"/>
        <w:left w:val="none" w:sz="0" w:space="0" w:color="auto"/>
        <w:bottom w:val="none" w:sz="0" w:space="0" w:color="auto"/>
        <w:right w:val="none" w:sz="0" w:space="0" w:color="auto"/>
      </w:divBdr>
    </w:div>
    <w:div w:id="2059670801">
      <w:bodyDiv w:val="1"/>
      <w:marLeft w:val="0"/>
      <w:marRight w:val="0"/>
      <w:marTop w:val="0"/>
      <w:marBottom w:val="0"/>
      <w:divBdr>
        <w:top w:val="none" w:sz="0" w:space="0" w:color="auto"/>
        <w:left w:val="none" w:sz="0" w:space="0" w:color="auto"/>
        <w:bottom w:val="none" w:sz="0" w:space="0" w:color="auto"/>
        <w:right w:val="none" w:sz="0" w:space="0" w:color="auto"/>
      </w:divBdr>
    </w:div>
    <w:div w:id="2076664774">
      <w:bodyDiv w:val="1"/>
      <w:marLeft w:val="0"/>
      <w:marRight w:val="0"/>
      <w:marTop w:val="0"/>
      <w:marBottom w:val="0"/>
      <w:divBdr>
        <w:top w:val="none" w:sz="0" w:space="0" w:color="auto"/>
        <w:left w:val="none" w:sz="0" w:space="0" w:color="auto"/>
        <w:bottom w:val="none" w:sz="0" w:space="0" w:color="auto"/>
        <w:right w:val="none" w:sz="0" w:space="0" w:color="auto"/>
      </w:divBdr>
      <w:divsChild>
        <w:div w:id="2027710668">
          <w:marLeft w:val="720"/>
          <w:marRight w:val="0"/>
          <w:marTop w:val="100"/>
          <w:marBottom w:val="0"/>
          <w:divBdr>
            <w:top w:val="none" w:sz="0" w:space="0" w:color="auto"/>
            <w:left w:val="none" w:sz="0" w:space="0" w:color="auto"/>
            <w:bottom w:val="none" w:sz="0" w:space="0" w:color="auto"/>
            <w:right w:val="none" w:sz="0" w:space="0" w:color="auto"/>
          </w:divBdr>
        </w:div>
      </w:divsChild>
    </w:div>
    <w:div w:id="2077630464">
      <w:bodyDiv w:val="1"/>
      <w:marLeft w:val="0"/>
      <w:marRight w:val="0"/>
      <w:marTop w:val="0"/>
      <w:marBottom w:val="0"/>
      <w:divBdr>
        <w:top w:val="none" w:sz="0" w:space="0" w:color="auto"/>
        <w:left w:val="none" w:sz="0" w:space="0" w:color="auto"/>
        <w:bottom w:val="none" w:sz="0" w:space="0" w:color="auto"/>
        <w:right w:val="none" w:sz="0" w:space="0" w:color="auto"/>
      </w:divBdr>
      <w:divsChild>
        <w:div w:id="1314798732">
          <w:marLeft w:val="720"/>
          <w:marRight w:val="0"/>
          <w:marTop w:val="100"/>
          <w:marBottom w:val="0"/>
          <w:divBdr>
            <w:top w:val="none" w:sz="0" w:space="0" w:color="auto"/>
            <w:left w:val="none" w:sz="0" w:space="0" w:color="auto"/>
            <w:bottom w:val="none" w:sz="0" w:space="0" w:color="auto"/>
            <w:right w:val="none" w:sz="0" w:space="0" w:color="auto"/>
          </w:divBdr>
        </w:div>
        <w:div w:id="172766331">
          <w:marLeft w:val="1152"/>
          <w:marRight w:val="0"/>
          <w:marTop w:val="100"/>
          <w:marBottom w:val="0"/>
          <w:divBdr>
            <w:top w:val="none" w:sz="0" w:space="0" w:color="auto"/>
            <w:left w:val="none" w:sz="0" w:space="0" w:color="auto"/>
            <w:bottom w:val="none" w:sz="0" w:space="0" w:color="auto"/>
            <w:right w:val="none" w:sz="0" w:space="0" w:color="auto"/>
          </w:divBdr>
        </w:div>
      </w:divsChild>
    </w:div>
    <w:div w:id="2080209205">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6780989">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274849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8C6E3-5DDE-4A4F-B1F8-A02207BBD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10</Pages>
  <Words>2518</Words>
  <Characters>14357</Characters>
  <Application>Microsoft Macintosh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vt:lpstr>
    </vt:vector>
  </TitlesOfParts>
  <Manager/>
  <Company>National Instruments</Company>
  <LinksUpToDate>false</LinksUpToDate>
  <CharactersWithSpaces>16842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dc:title>
  <dc:subject/>
  <dc:creator>National Instruments</dc:creator>
  <cp:keywords/>
  <dc:description/>
  <cp:lastModifiedBy>Nikhil Kundargi</cp:lastModifiedBy>
  <cp:revision>3</cp:revision>
  <cp:lastPrinted>2017-01-09T21:10:00Z</cp:lastPrinted>
  <dcterms:created xsi:type="dcterms:W3CDTF">2017-08-12T01:34:00Z</dcterms:created>
  <dcterms:modified xsi:type="dcterms:W3CDTF">2017-08-12T01:47:00Z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UniqueId">
    <vt:lpwstr>394557</vt:lpwstr>
  </property>
  <property fmtid="{D5CDD505-2E9C-101B-9397-08002B2CF9AE}" pid="3" name="Jive_VersionGuid">
    <vt:lpwstr>c1aa95cb-48d7-4320-86f4-9160833a750e</vt:lpwstr>
  </property>
  <property fmtid="{D5CDD505-2E9C-101B-9397-08002B2CF9AE}" pid="4" name="Jive_ModifiedButNotPublished">
    <vt:lpwstr>True</vt:lpwstr>
  </property>
  <property fmtid="{D5CDD505-2E9C-101B-9397-08002B2CF9AE}" pid="5" name="Offisync_UpdateToken">
    <vt:lpwstr>9</vt:lpwstr>
  </property>
  <property fmtid="{D5CDD505-2E9C-101B-9397-08002B2CF9AE}" pid="6" name="Jive_LatestUserAccountName">
    <vt:lpwstr>achim.nahler@ni.com</vt:lpwstr>
  </property>
  <property fmtid="{D5CDD505-2E9C-101B-9397-08002B2CF9AE}" pid="7" name="Offisync_ServerID">
    <vt:lpwstr>638648a1-17a2-40fc-9ade-fdecfab97907</vt:lpwstr>
  </property>
  <property fmtid="{D5CDD505-2E9C-101B-9397-08002B2CF9AE}" pid="8" name="Jive_LatestFileFullName">
    <vt:lpwstr/>
  </property>
  <property fmtid="{D5CDD505-2E9C-101B-9397-08002B2CF9AE}" pid="9" name="Jive_VersionGuid_v2.5">
    <vt:lpwstr/>
  </property>
  <property fmtid="{D5CDD505-2E9C-101B-9397-08002B2CF9AE}" pid="10" name="Jive_PrevVersionNumber">
    <vt:lpwstr/>
  </property>
  <property fmtid="{D5CDD505-2E9C-101B-9397-08002B2CF9AE}" pid="11" name="Offisync_ProviderInitializationData">
    <vt:lpwstr>https://nitalk.jiveon.com</vt:lpwstr>
  </property>
</Properties>
</file>